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42173" w:rsidRDefault="00B4217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42173" w:rsidRDefault="00B4217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42173" w:rsidRDefault="00B4217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797AEC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797AEC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CD552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1254B5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047D3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10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="00047D37" w:rsidRPr="00047D37"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  <w:t>Перспективные топливные балансы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1254B5" w:rsidRDefault="001254B5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047D37" w:rsidRPr="00CF0EEC" w:rsidRDefault="00047D3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B7443E" w:rsidRDefault="00797AEC" w:rsidP="00797AE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г.Ипатово 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B42173" w:rsidRPr="00747BB6" w:rsidTr="00E626A3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15388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2173" w:rsidRPr="00747BB6" w:rsidTr="00E626A3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797AEC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2C3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B42173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B42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B42173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B42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B42173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B42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B42173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B42173" w:rsidRPr="00747BB6" w:rsidTr="00E626A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797A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2C3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B42173" w:rsidRPr="00747BB6" w:rsidTr="00E626A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73" w:rsidRPr="00747BB6" w:rsidRDefault="00B42173" w:rsidP="00E62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15389"/>
      <w:bookmarkStart w:id="3" w:name="_Toc15922898"/>
      <w:r>
        <w:lastRenderedPageBreak/>
        <w:t>РЕФЕРАТ</w:t>
      </w:r>
      <w:bookmarkEnd w:id="2"/>
    </w:p>
    <w:p w:rsidR="00A43EC1" w:rsidRPr="00047D37" w:rsidRDefault="00047D37" w:rsidP="00A43EC1">
      <w:pPr>
        <w:pStyle w:val="afff8"/>
      </w:pPr>
      <w:r w:rsidRPr="00047D37">
        <w:rPr>
          <w:rFonts w:eastAsia="Calibri"/>
        </w:rPr>
        <w:t xml:space="preserve">Отчет – </w:t>
      </w:r>
      <w:r w:rsidR="004C4804">
        <w:rPr>
          <w:rFonts w:eastAsia="Calibri"/>
        </w:rPr>
        <w:t>2</w:t>
      </w:r>
      <w:r w:rsidR="00CC60DD">
        <w:rPr>
          <w:rFonts w:eastAsia="Calibri"/>
        </w:rPr>
        <w:t>5</w:t>
      </w:r>
      <w:r w:rsidRPr="00047D37">
        <w:rPr>
          <w:rFonts w:eastAsia="Calibri"/>
        </w:rPr>
        <w:t xml:space="preserve"> стр., </w:t>
      </w:r>
      <w:r w:rsidR="00B42173">
        <w:rPr>
          <w:rFonts w:eastAsia="Calibri"/>
        </w:rPr>
        <w:t>2</w:t>
      </w:r>
      <w:r w:rsidRPr="00047D37">
        <w:rPr>
          <w:rFonts w:eastAsia="Calibri"/>
        </w:rPr>
        <w:t xml:space="preserve"> таб</w:t>
      </w:r>
      <w:r>
        <w:rPr>
          <w:rFonts w:eastAsia="Calibri"/>
        </w:rPr>
        <w:t>.</w:t>
      </w:r>
    </w:p>
    <w:p w:rsidR="00A43EC1" w:rsidRPr="00190500" w:rsidRDefault="00047D37" w:rsidP="0004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37">
        <w:rPr>
          <w:rFonts w:ascii="Times New Roman" w:hAnsi="Times New Roman" w:cs="Times New Roman"/>
          <w:sz w:val="24"/>
          <w:szCs w:val="24"/>
        </w:rPr>
        <w:t>ОБОСНОВЫВАЮЩИЕ МАТЕРИАЛЫ К СХЕМЕ ТЕПЛОСНАБЖЕНИЯ,ИСТОЧНИКИ ТЕПЛОВОЙ ЭНЕРГИИ, КОТЕЛЬНЫЕ, ОСНОВНОЕ ТОПЛИВО,РЕЗЕРВНОЕ ТОПЛИВО, АВАРИЙНОЕ ТОПЛИВО, ТОПЛИВНЫЙ БАЛАНС,МАКСИМАЛЬНЫЙ ЧАСОВОЙ РАСХОД ТОПЛИВА, ГОДОВОЙ РАСХОД ТОПЛИВА,НЕСНИЖАЕМЫЙ НОРМАТИВНЫЙ ЗАПАС ТОПЛИВА, НОРМАТИВНЫЙЭКСПЛУАТАЦИОННЫЙ ЗАПАС ТОПЛИВА</w:t>
      </w:r>
    </w:p>
    <w:p w:rsidR="00B7443E" w:rsidRPr="00B7443E" w:rsidRDefault="00B7443E" w:rsidP="00A43EC1">
      <w:pPr>
        <w:pStyle w:val="afff8"/>
        <w:rPr>
          <w:sz w:val="20"/>
          <w:szCs w:val="20"/>
        </w:rPr>
      </w:pPr>
    </w:p>
    <w:p w:rsidR="00957771" w:rsidRDefault="00A43EC1" w:rsidP="00A43EC1">
      <w:pPr>
        <w:pStyle w:val="afff8"/>
      </w:pPr>
      <w:r w:rsidRPr="00CB4658">
        <w:rPr>
          <w:b/>
          <w:u w:val="single"/>
        </w:rPr>
        <w:t>Объект исследования:</w:t>
      </w:r>
      <w:r w:rsidR="00957771" w:rsidRPr="00957771">
        <w:t xml:space="preserve">источники тепловой энергии систем </w:t>
      </w:r>
      <w:r w:rsidR="00047D37">
        <w:t>топливо</w:t>
      </w:r>
      <w:r w:rsidR="00957771" w:rsidRPr="00957771">
        <w:t xml:space="preserve">снабжения </w:t>
      </w:r>
      <w:r w:rsidR="001254B5">
        <w:t>Ипатовского городского округа</w:t>
      </w:r>
      <w:r w:rsidR="00957771" w:rsidRPr="00957771">
        <w:t>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Цель работы:</w:t>
      </w:r>
      <w:r w:rsidR="001254B5">
        <w:t>разработка</w:t>
      </w:r>
      <w:r w:rsidR="00957771" w:rsidRPr="00957771">
        <w:t xml:space="preserve"> главы </w:t>
      </w:r>
      <w:r w:rsidR="00047D37">
        <w:t>10</w:t>
      </w:r>
      <w:r w:rsidR="00957771" w:rsidRPr="00957771">
        <w:t xml:space="preserve"> «</w:t>
      </w:r>
      <w:r w:rsidR="00047D37" w:rsidRPr="00047D37">
        <w:t>Перспективные топливные балансы</w:t>
      </w:r>
      <w:r w:rsidR="00957771" w:rsidRPr="00957771">
        <w:t>».</w:t>
      </w:r>
    </w:p>
    <w:p w:rsidR="00A43EC1" w:rsidRPr="00957771" w:rsidRDefault="00A43EC1" w:rsidP="00A43EC1">
      <w:pPr>
        <w:pStyle w:val="afff8"/>
      </w:pPr>
      <w:r w:rsidRPr="00CB4658">
        <w:rPr>
          <w:b/>
          <w:u w:val="single"/>
        </w:rPr>
        <w:t>Метод работы:</w:t>
      </w:r>
      <w:r w:rsidR="00047D37" w:rsidRPr="00047D37">
        <w:rPr>
          <w:rFonts w:ascii="Arial-BoldMT" w:hAnsi="Arial-BoldMT" w:cs="Arial-BoldMT"/>
          <w:bCs/>
        </w:rPr>
        <w:t>выполнение расчетов перспективных расходов основного топлива и нормативных запасов топлива по каждому источнику тепловой энергии</w:t>
      </w:r>
      <w:r w:rsidR="00957771" w:rsidRPr="00957771">
        <w:rPr>
          <w:rFonts w:ascii="Arial-BoldMT" w:hAnsi="Arial-BoldMT" w:cs="Arial-BoldMT"/>
          <w:bCs/>
        </w:rPr>
        <w:t>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Результат работы:</w:t>
      </w:r>
      <w:r w:rsidR="001254B5">
        <w:rPr>
          <w:rFonts w:ascii="Arial-BoldMT" w:hAnsi="Arial-BoldMT" w:cs="Arial-BoldMT"/>
          <w:bCs/>
        </w:rPr>
        <w:t>разработ</w:t>
      </w:r>
      <w:r w:rsidR="00047D37" w:rsidRPr="00047D37">
        <w:rPr>
          <w:rFonts w:ascii="Arial-BoldMT" w:hAnsi="Arial-BoldMT" w:cs="Arial-BoldMT"/>
          <w:bCs/>
        </w:rPr>
        <w:t xml:space="preserve">анная глава </w:t>
      </w:r>
      <w:r w:rsidR="00047D37">
        <w:rPr>
          <w:rFonts w:ascii="Arial-BoldMT" w:hAnsi="Arial-BoldMT" w:cs="Arial-BoldMT"/>
          <w:bCs/>
        </w:rPr>
        <w:t xml:space="preserve">10 </w:t>
      </w:r>
      <w:r w:rsidR="00047D37" w:rsidRPr="00047D37">
        <w:rPr>
          <w:rFonts w:ascii="Arial-BoldMT" w:hAnsi="Arial-BoldMT" w:cs="Arial-BoldMT"/>
          <w:bCs/>
        </w:rPr>
        <w:t>«Перспективные топливные баланс</w:t>
      </w:r>
      <w:r w:rsidR="00C65528">
        <w:rPr>
          <w:rFonts w:ascii="Arial-BoldMT" w:hAnsi="Arial-BoldMT" w:cs="Arial-BoldMT"/>
          <w:bCs/>
        </w:rPr>
        <w:t xml:space="preserve">ы» обосновывающих материалов к </w:t>
      </w:r>
      <w:r w:rsidR="00047D37" w:rsidRPr="00047D37">
        <w:rPr>
          <w:rFonts w:ascii="Arial-BoldMT" w:hAnsi="Arial-BoldMT" w:cs="Arial-BoldMT"/>
          <w:bCs/>
        </w:rPr>
        <w:t>схеме теплоснабжения.</w:t>
      </w:r>
    </w:p>
    <w:p w:rsidR="00A43EC1" w:rsidRDefault="00A43EC1" w:rsidP="00A43EC1">
      <w:pPr>
        <w:pStyle w:val="afff8"/>
      </w:pPr>
      <w:r w:rsidRPr="00CB4658">
        <w:rPr>
          <w:b/>
          <w:u w:val="single"/>
        </w:rPr>
        <w:t>Практическое использование:</w:t>
      </w:r>
      <w:r w:rsidR="001254B5">
        <w:rPr>
          <w:rFonts w:ascii="Arial-BoldMT" w:hAnsi="Arial-BoldMT" w:cs="Arial-BoldMT"/>
          <w:bCs/>
        </w:rPr>
        <w:t>разработанная</w:t>
      </w:r>
      <w:r w:rsidR="00047D37" w:rsidRPr="00047D37">
        <w:rPr>
          <w:rFonts w:ascii="Arial-BoldMT" w:hAnsi="Arial-BoldMT" w:cs="Arial-BoldMT"/>
          <w:bCs/>
        </w:rPr>
        <w:t xml:space="preserve"> глава «Перспективные топливные балансы» предназначена для обоснования и формирования раздела «Перспективные топливные балансы» утверждаемой части схемы теплоснабжения</w:t>
      </w:r>
      <w:r w:rsidR="005E63F4" w:rsidRPr="005E63F4">
        <w:rPr>
          <w:rFonts w:ascii="Arial-BoldMT" w:hAnsi="Arial-BoldMT" w:cs="Arial-BoldMT"/>
          <w:bCs/>
        </w:rPr>
        <w:t>.</w:t>
      </w:r>
    </w:p>
    <w:p w:rsidR="00A43EC1" w:rsidRPr="005E63F4" w:rsidRDefault="00A43EC1" w:rsidP="005E63F4">
      <w:pPr>
        <w:pStyle w:val="afff8"/>
      </w:pPr>
      <w:r w:rsidRPr="00CB4658">
        <w:rPr>
          <w:b/>
          <w:bCs/>
          <w:u w:val="single"/>
        </w:rPr>
        <w:t>Значимость работы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047D37" w:rsidRPr="00047D37">
        <w:rPr>
          <w:rFonts w:ascii="Arial-BoldMT" w:hAnsi="Arial-BoldMT" w:cs="Arial-BoldMT"/>
          <w:bCs/>
        </w:rPr>
        <w:t xml:space="preserve">формирование перспективных топливных балансов по каждому источнику тепловой энергии позволит актуализировать общую потребность </w:t>
      </w:r>
      <w:r w:rsidR="00FE6D88">
        <w:rPr>
          <w:rFonts w:ascii="Arial-BoldMT" w:hAnsi="Arial-BoldMT" w:cs="Arial-BoldMT"/>
          <w:bCs/>
        </w:rPr>
        <w:t>топлива</w:t>
      </w:r>
      <w:r w:rsidR="00047D37" w:rsidRPr="00047D37">
        <w:rPr>
          <w:rFonts w:ascii="Arial-BoldMT" w:hAnsi="Arial-BoldMT" w:cs="Arial-BoldMT"/>
          <w:bCs/>
        </w:rPr>
        <w:t xml:space="preserve"> по годам и на расчетный период</w:t>
      </w:r>
      <w:r w:rsidR="005E63F4" w:rsidRPr="005E63F4">
        <w:rPr>
          <w:rFonts w:ascii="Arial-BoldMT" w:hAnsi="Arial-BoldMT" w:cs="Arial-BoldMT"/>
          <w:bCs/>
        </w:rPr>
        <w:t>.</w:t>
      </w:r>
    </w:p>
    <w:p w:rsidR="00A43EC1" w:rsidRPr="005E63F4" w:rsidRDefault="00A43EC1" w:rsidP="00A43EC1">
      <w:pPr>
        <w:pStyle w:val="afff8"/>
        <w:rPr>
          <w:rFonts w:ascii="Arial-BoldMT" w:hAnsi="Arial-BoldMT" w:cs="Arial-BoldMT"/>
          <w:bCs/>
        </w:rPr>
      </w:pPr>
      <w:r w:rsidRPr="00CB4658">
        <w:rPr>
          <w:b/>
          <w:bCs/>
          <w:u w:val="single"/>
        </w:rPr>
        <w:t>Прогнозные предположения о развитии объекта исследования</w:t>
      </w:r>
      <w:r w:rsidRPr="00CB4658">
        <w:rPr>
          <w:rFonts w:ascii="Arial-BoldMT" w:hAnsi="Arial-BoldMT" w:cs="Arial-BoldMT"/>
          <w:b/>
          <w:bCs/>
          <w:u w:val="single"/>
        </w:rPr>
        <w:t>:</w:t>
      </w:r>
      <w:r w:rsidR="00FE6D88" w:rsidRPr="00FE6D88">
        <w:rPr>
          <w:rFonts w:ascii="Arial-BoldMT" w:hAnsi="Arial-BoldMT" w:cs="Arial-BoldMT"/>
          <w:bCs/>
        </w:rPr>
        <w:t>эффективное функционирование системы топливоснабжения с ежегодной актуализацией баланса топливно-энергетических ресурсов для обеспечения теплоснабжения</w:t>
      </w:r>
      <w:r w:rsidR="005E63F4" w:rsidRPr="005E63F4">
        <w:rPr>
          <w:rFonts w:ascii="Arial-BoldMT" w:hAnsi="Arial-BoldMT" w:cs="Arial-BoldMT"/>
          <w:bCs/>
        </w:rPr>
        <w:t>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466BE2" w:rsidRPr="00024762" w:rsidRDefault="005B39AD" w:rsidP="00024762">
          <w:pPr>
            <w:pStyle w:val="a5"/>
            <w:jc w:val="both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24762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:rsidR="00B42173" w:rsidRPr="00B42173" w:rsidRDefault="00E33F8D" w:rsidP="00B42173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E33F8D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466BE2" w:rsidRPr="00752DD3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E33F8D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37415388" w:history="1">
            <w:r w:rsid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_Toc37415388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89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_Toc37415389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0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_Toc37415390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1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_Toc37415391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2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Глава 10 (0026.ОМ-СТ.010.000)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_Toc37415392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12"/>
            <w:spacing w:after="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3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ПЕРСПЕКТИВНЫЕ ТОПЛИВНЫЕ БАЛАНСЫ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_Toc37415393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4" w:history="1"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10.1 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городского округа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_Toc37415394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5" w:history="1">
            <w:r w:rsid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10.2 Р</w:t>
            </w:r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езультаты расчетов по каждому источнику тепловой энергии нормативных запасов топлива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_Toc37415395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173" w:rsidRPr="00B42173" w:rsidRDefault="00E33F8D" w:rsidP="00B42173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396" w:history="1">
            <w:r w:rsid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10.3 В</w:t>
            </w:r>
            <w:r w:rsidR="00B42173" w:rsidRPr="00B4217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42173"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_Toc37415396 \h </w:instrTex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C580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B4217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CA26B4" w:rsidRDefault="00E33F8D" w:rsidP="00752DD3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752DD3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="00752DD3" w:rsidRDefault="00752DD3" w:rsidP="00CA26B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2DD3" w:rsidRPr="00752DD3" w:rsidRDefault="00752DD3" w:rsidP="00CA26B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ТАБЛИЦ</w:t>
      </w:r>
    </w:p>
    <w:p w:rsidR="00B42173" w:rsidRPr="00B42173" w:rsidRDefault="00E33F8D">
      <w:pPr>
        <w:pStyle w:val="affff5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B42173">
        <w:rPr>
          <w:rFonts w:ascii="Times New Roman" w:hAnsi="Times New Roman" w:cs="Times New Roman"/>
          <w:sz w:val="20"/>
          <w:szCs w:val="20"/>
          <w:lang w:eastAsia="ru-RU"/>
        </w:rPr>
        <w:fldChar w:fldCharType="begin"/>
      </w:r>
      <w:r w:rsidR="00752DD3" w:rsidRPr="00B42173">
        <w:rPr>
          <w:rFonts w:ascii="Times New Roman" w:hAnsi="Times New Roman" w:cs="Times New Roman"/>
          <w:sz w:val="20"/>
          <w:szCs w:val="20"/>
          <w:lang w:eastAsia="ru-RU"/>
        </w:rPr>
        <w:instrText xml:space="preserve"> TOC \h \z \c "Таблица" </w:instrText>
      </w:r>
      <w:r w:rsidRPr="00B42173">
        <w:rPr>
          <w:rFonts w:ascii="Times New Roman" w:hAnsi="Times New Roman" w:cs="Times New Roman"/>
          <w:sz w:val="20"/>
          <w:szCs w:val="20"/>
          <w:lang w:eastAsia="ru-RU"/>
        </w:rPr>
        <w:fldChar w:fldCharType="separate"/>
      </w:r>
      <w:hyperlink w:anchor="_Toc37415439" w:history="1">
        <w:r w:rsidR="00B42173" w:rsidRPr="00B42173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1 - Перспективные годовые расходы основного вида топлива, необходимого для обеспечения нормативного функционирования источников тепловой энергии на территории Ипатовского городского округа</w:t>
        </w:r>
        <w:r w:rsidR="00B42173"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42173"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_Toc37415439 \h </w:instrText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C5809">
          <w:rPr>
            <w:rFonts w:ascii="Times New Roman" w:hAnsi="Times New Roman" w:cs="Times New Roman"/>
            <w:noProof/>
            <w:webHidden/>
            <w:sz w:val="20"/>
            <w:szCs w:val="20"/>
          </w:rPr>
          <w:t>12</w:t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42173" w:rsidRPr="00B42173" w:rsidRDefault="00E33F8D">
      <w:pPr>
        <w:pStyle w:val="affff5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37415440" w:history="1">
        <w:r w:rsidR="00B42173" w:rsidRPr="00B42173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2 – Сводные перспективные годовые расходы основного вида топлива, необходимого для обеспечения нормативного функционирования источников тепловой энергии на территории Ипатовского городского округа</w:t>
        </w:r>
        <w:r w:rsidR="00B42173"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42173"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_Toc37415440 \h </w:instrText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C5809">
          <w:rPr>
            <w:rFonts w:ascii="Times New Roman" w:hAnsi="Times New Roman" w:cs="Times New Roman"/>
            <w:noProof/>
            <w:webHidden/>
            <w:sz w:val="20"/>
            <w:szCs w:val="20"/>
          </w:rPr>
          <w:t>25</w:t>
        </w:r>
        <w:r w:rsidRPr="00B42173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752DD3" w:rsidRPr="00B42173" w:rsidRDefault="00E33F8D" w:rsidP="00CA26B4">
      <w:pPr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B42173">
        <w:rPr>
          <w:rFonts w:ascii="Times New Roman" w:hAnsi="Times New Roman" w:cs="Times New Roman"/>
          <w:sz w:val="20"/>
          <w:szCs w:val="20"/>
          <w:lang w:eastAsia="ru-RU"/>
        </w:rPr>
        <w:fldChar w:fldCharType="end"/>
      </w:r>
    </w:p>
    <w:p w:rsidR="00BB5256" w:rsidRDefault="00BB5256" w:rsidP="00CA26B4">
      <w:pPr>
        <w:jc w:val="both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p w:rsidR="00A05BDB" w:rsidRDefault="00A05BDB" w:rsidP="00234B7F">
      <w:pPr>
        <w:pStyle w:val="1d"/>
        <w:outlineLvl w:val="0"/>
      </w:pPr>
      <w:bookmarkStart w:id="4" w:name="_Toc37415390"/>
      <w:r>
        <w:lastRenderedPageBreak/>
        <w:t>ОПРЕДЕЛЕНИЯ</w:t>
      </w:r>
      <w:bookmarkEnd w:id="3"/>
      <w:bookmarkEnd w:id="4"/>
    </w:p>
    <w:tbl>
      <w:tblPr>
        <w:tblStyle w:val="47"/>
        <w:tblW w:w="0" w:type="auto"/>
        <w:tblLook w:val="04A0"/>
      </w:tblPr>
      <w:tblGrid>
        <w:gridCol w:w="3510"/>
        <w:gridCol w:w="5954"/>
      </w:tblGrid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тепловойэнергии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Устройство, предназначенное для производства тепловой энергии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Потребитель топлива(далее потребитель)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Котельно-печноетопливо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Любое топливо, которое используется организацией, кроме моторного топлива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Коэффициентиспользования теплатоплива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Установленнаямощность источникатепловой энергии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Располагаемая мощность источника тепловой энергии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источникатепловой энергии нетто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Величина, равная располагаемой мощности источника тепловойэнергии за вычетом тепловой нагрузки на собственные и хозяйственные нужды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Топливноэнергетический баланс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Комбинированная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</w:t>
            </w: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ыработка электрической итепловой энергии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Режим работы теплоэлектростанций, при котором производствоэлектрической энергии непосредственно связано с одновременным производством тепловой энергии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Неснижаемыйнормативный запас топлива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Запас топлива, создаваемый на электростанциях и котельныхорганизаций электроэнергетики для поддержания плюсовых температур в главном 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</w:t>
            </w: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ксплуатационный запас топлива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Запас топлива, необходимый для надежной и стабильной работыэлектростанций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Запас основного ирезервного видов топлива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Условное топливо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Энергетический ресурс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Носитель энергии, энергия которого используется или может бытьиспользована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FE6D88" w:rsidRPr="00FE6D88" w:rsidTr="006E2B24">
        <w:trPr>
          <w:trHeight w:val="340"/>
          <w:tblHeader/>
        </w:trPr>
        <w:tc>
          <w:tcPr>
            <w:tcW w:w="3510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Энергетическое топливо</w:t>
            </w:r>
          </w:p>
        </w:tc>
        <w:tc>
          <w:tcPr>
            <w:tcW w:w="5954" w:type="dxa"/>
            <w:vAlign w:val="center"/>
          </w:tcPr>
          <w:p w:rsidR="00FE6D88" w:rsidRPr="00FE6D88" w:rsidRDefault="00FE6D88" w:rsidP="00FE6D8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D88">
              <w:rPr>
                <w:rFonts w:ascii="Times New Roman" w:eastAsia="Calibri" w:hAnsi="Times New Roman" w:cs="Times New Roman"/>
                <w:sz w:val="20"/>
                <w:szCs w:val="20"/>
              </w:rPr>
              <w:t>Горючие вещества, которые экономически целесообразно использовать для получения в промышленных целях большого количества тепловой энергии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5" w:name="_Toc15922899"/>
      <w:bookmarkStart w:id="6" w:name="_Toc37415391"/>
      <w:r>
        <w:lastRenderedPageBreak/>
        <w:t xml:space="preserve">ОБОЗНАЧЕНИЯ И </w:t>
      </w:r>
      <w:r w:rsidR="008A1BFD">
        <w:t>сокращения</w:t>
      </w:r>
      <w:bookmarkEnd w:id="5"/>
      <w:bookmarkEnd w:id="6"/>
    </w:p>
    <w:p w:rsidR="00B42173" w:rsidRDefault="00B42173" w:rsidP="00B42173">
      <w:pPr>
        <w:pStyle w:val="afff8"/>
      </w:pPr>
      <w:r>
        <w:t>В настоящем документе используются следующие сокращения:</w:t>
      </w:r>
    </w:p>
    <w:p w:rsidR="00B42173" w:rsidRDefault="00B42173" w:rsidP="00B42173">
      <w:pPr>
        <w:pStyle w:val="afff8"/>
      </w:pPr>
      <w:r>
        <w:t>ВК – водогрейный котел;</w:t>
      </w:r>
    </w:p>
    <w:p w:rsidR="00B42173" w:rsidRDefault="00B42173" w:rsidP="00B42173">
      <w:pPr>
        <w:pStyle w:val="afff8"/>
      </w:pPr>
      <w:r>
        <w:t>ГВС – горячее водоснабжение;</w:t>
      </w:r>
    </w:p>
    <w:p w:rsidR="00B42173" w:rsidRDefault="00B42173" w:rsidP="00B42173">
      <w:pPr>
        <w:pStyle w:val="afff8"/>
      </w:pPr>
      <w:r>
        <w:t>ГО – городской округ;</w:t>
      </w:r>
    </w:p>
    <w:p w:rsidR="00B42173" w:rsidRDefault="00B42173" w:rsidP="00B42173">
      <w:pPr>
        <w:pStyle w:val="afff8"/>
      </w:pPr>
      <w:r>
        <w:t>ЕТО – единая теплоснабжающая организация;</w:t>
      </w:r>
    </w:p>
    <w:p w:rsidR="00B42173" w:rsidRDefault="00B42173" w:rsidP="00B42173">
      <w:pPr>
        <w:pStyle w:val="afff8"/>
      </w:pPr>
      <w:r>
        <w:t>МУП – муниципальное унитарное предприятие;</w:t>
      </w:r>
    </w:p>
    <w:p w:rsidR="00B42173" w:rsidRDefault="00B42173" w:rsidP="00B42173">
      <w:pPr>
        <w:pStyle w:val="afff8"/>
      </w:pPr>
      <w:r>
        <w:t>АО – открытое акционерное общество;</w:t>
      </w:r>
    </w:p>
    <w:p w:rsidR="00B42173" w:rsidRDefault="00B42173" w:rsidP="00B42173">
      <w:pPr>
        <w:pStyle w:val="afff8"/>
      </w:pPr>
      <w:r>
        <w:t>ООО – общество с ограниченной ответственностью;</w:t>
      </w:r>
    </w:p>
    <w:p w:rsidR="00B42173" w:rsidRDefault="00B42173" w:rsidP="00B42173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797AEC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B42173" w:rsidRDefault="00B42173" w:rsidP="00B42173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B42173" w:rsidRDefault="00B42173" w:rsidP="00B42173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B42173" w:rsidRDefault="00B42173" w:rsidP="00B42173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B42173" w:rsidRDefault="00B42173" w:rsidP="00B42173">
      <w:pPr>
        <w:pStyle w:val="afff8"/>
      </w:pPr>
      <w:r>
        <w:t>ПСГ, ПСВ – подогреватель сетевой воды;</w:t>
      </w:r>
    </w:p>
    <w:p w:rsidR="00B42173" w:rsidRDefault="00B42173" w:rsidP="00B42173">
      <w:pPr>
        <w:pStyle w:val="afff8"/>
      </w:pPr>
      <w:r>
        <w:t>РОУ – редукционно-охладительная установка;</w:t>
      </w:r>
    </w:p>
    <w:p w:rsidR="00B42173" w:rsidRDefault="00B42173" w:rsidP="00B42173">
      <w:pPr>
        <w:pStyle w:val="afff8"/>
      </w:pPr>
      <w:r>
        <w:t>РСО – ресурсоснабжающая организация;</w:t>
      </w:r>
    </w:p>
    <w:p w:rsidR="00B42173" w:rsidRDefault="00B42173" w:rsidP="00B42173">
      <w:pPr>
        <w:pStyle w:val="afff8"/>
      </w:pPr>
      <w:r>
        <w:t>СН – собственные нужды;</w:t>
      </w:r>
    </w:p>
    <w:p w:rsidR="00B42173" w:rsidRDefault="00B42173" w:rsidP="00B42173">
      <w:pPr>
        <w:pStyle w:val="afff8"/>
      </w:pPr>
      <w:r>
        <w:t>ТСЖ – товарищество собственников жилья;</w:t>
      </w:r>
    </w:p>
    <w:p w:rsidR="00B42173" w:rsidRDefault="00B42173" w:rsidP="00B42173">
      <w:pPr>
        <w:pStyle w:val="afff8"/>
      </w:pPr>
      <w:r>
        <w:t>ТСО – теплоснабжающая организация;</w:t>
      </w:r>
    </w:p>
    <w:p w:rsidR="00B42173" w:rsidRDefault="00B42173" w:rsidP="00B42173">
      <w:pPr>
        <w:pStyle w:val="afff8"/>
      </w:pPr>
      <w:r>
        <w:t>ТС – тепловые сети;</w:t>
      </w:r>
    </w:p>
    <w:p w:rsidR="00B42173" w:rsidRDefault="00B42173" w:rsidP="00B42173">
      <w:pPr>
        <w:pStyle w:val="afff8"/>
      </w:pPr>
      <w:r>
        <w:t>ТФУ – теплофикационная установка;</w:t>
      </w:r>
    </w:p>
    <w:p w:rsidR="00B42173" w:rsidRDefault="00B42173" w:rsidP="00B42173">
      <w:pPr>
        <w:pStyle w:val="afff8"/>
      </w:pPr>
      <w:r>
        <w:t>ТЭ – тепловая энергия;</w:t>
      </w:r>
    </w:p>
    <w:p w:rsidR="00B42173" w:rsidRDefault="00B42173" w:rsidP="00B42173">
      <w:pPr>
        <w:pStyle w:val="afff8"/>
      </w:pPr>
      <w:r>
        <w:t>ТЭК – топливно-энергетический комплекс;</w:t>
      </w:r>
    </w:p>
    <w:p w:rsidR="00B42173" w:rsidRDefault="00B42173" w:rsidP="00B42173">
      <w:pPr>
        <w:pStyle w:val="afff8"/>
      </w:pPr>
      <w:r>
        <w:lastRenderedPageBreak/>
        <w:t>ХН – хозяйственные нужды;</w:t>
      </w:r>
    </w:p>
    <w:p w:rsidR="00B42173" w:rsidRDefault="00B42173" w:rsidP="00B42173">
      <w:pPr>
        <w:pStyle w:val="afff8"/>
      </w:pPr>
      <w:r>
        <w:t>ЭС – электростанция;</w:t>
      </w:r>
    </w:p>
    <w:p w:rsidR="00B42173" w:rsidRDefault="00B42173" w:rsidP="00B42173">
      <w:pPr>
        <w:pStyle w:val="afff8"/>
      </w:pPr>
      <w:r>
        <w:t>ЭЭ – электрическая энергия;</w:t>
      </w:r>
    </w:p>
    <w:p w:rsidR="00B42173" w:rsidRDefault="00B42173" w:rsidP="00B42173">
      <w:pPr>
        <w:pStyle w:val="afff8"/>
      </w:pPr>
      <w:r>
        <w:t>ВХР – водно-химический режим;</w:t>
      </w:r>
    </w:p>
    <w:p w:rsidR="00B42173" w:rsidRDefault="00B42173" w:rsidP="00B42173">
      <w:pPr>
        <w:pStyle w:val="afff8"/>
      </w:pPr>
      <w:r>
        <w:t>ВСО – внутренние системы отопления;</w:t>
      </w:r>
    </w:p>
    <w:p w:rsidR="00B42173" w:rsidRDefault="00B42173" w:rsidP="00B42173">
      <w:pPr>
        <w:pStyle w:val="afff8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772F7" w:rsidRDefault="00AB29A9" w:rsidP="00851A31">
      <w:pPr>
        <w:pStyle w:val="1d"/>
        <w:outlineLvl w:val="0"/>
        <w:rPr>
          <w:lang w:eastAsia="ru-RU"/>
        </w:rPr>
      </w:pPr>
      <w:bookmarkStart w:id="7" w:name="_Toc15922901"/>
      <w:bookmarkStart w:id="8" w:name="_Toc37415392"/>
      <w:r>
        <w:rPr>
          <w:lang w:eastAsia="ru-RU"/>
        </w:rPr>
        <w:lastRenderedPageBreak/>
        <w:t xml:space="preserve">Глава </w:t>
      </w:r>
      <w:r w:rsidR="00055399">
        <w:rPr>
          <w:lang w:eastAsia="ru-RU"/>
        </w:rPr>
        <w:t>10</w:t>
      </w:r>
      <w:r w:rsidR="001254B5">
        <w:rPr>
          <w:lang w:eastAsia="ru-RU"/>
        </w:rPr>
        <w:t xml:space="preserve"> (0026</w:t>
      </w:r>
      <w:r w:rsidR="005772F7" w:rsidRPr="005772F7">
        <w:rPr>
          <w:lang w:eastAsia="ru-RU"/>
        </w:rPr>
        <w:t>.ОМ-СТ.0</w:t>
      </w:r>
      <w:r w:rsidR="00055399">
        <w:rPr>
          <w:lang w:eastAsia="ru-RU"/>
        </w:rPr>
        <w:t>10</w:t>
      </w:r>
      <w:r w:rsidR="005772F7" w:rsidRPr="005772F7">
        <w:rPr>
          <w:lang w:eastAsia="ru-RU"/>
        </w:rPr>
        <w:t>.000)</w:t>
      </w:r>
      <w:bookmarkEnd w:id="7"/>
      <w:bookmarkEnd w:id="8"/>
    </w:p>
    <w:p w:rsidR="004B1F62" w:rsidRDefault="00055399" w:rsidP="00932360">
      <w:pPr>
        <w:pStyle w:val="1d"/>
        <w:ind w:firstLine="851"/>
        <w:outlineLvl w:val="0"/>
        <w:rPr>
          <w:lang w:eastAsia="ru-RU"/>
        </w:rPr>
      </w:pPr>
      <w:bookmarkStart w:id="9" w:name="_Toc37415393"/>
      <w:r w:rsidRPr="00055399">
        <w:rPr>
          <w:lang w:eastAsia="ru-RU"/>
        </w:rPr>
        <w:t>ПЕРСПЕКТИВНЫЕ ТОПЛИВНЫЕ БАЛАНСЫ</w:t>
      </w:r>
      <w:bookmarkEnd w:id="9"/>
    </w:p>
    <w:p w:rsidR="00055399" w:rsidRPr="00055399" w:rsidRDefault="00055399" w:rsidP="0099372A">
      <w:pPr>
        <w:pStyle w:val="afff8"/>
      </w:pPr>
      <w:r w:rsidRPr="00055399">
        <w:t>Перспективные топливные балансы по источнику тепловой энергии, необходимы для обеспечения нормального функционирования источник</w:t>
      </w:r>
      <w:r w:rsidR="009F4C07">
        <w:t>ов</w:t>
      </w:r>
      <w:r w:rsidRPr="00055399">
        <w:t xml:space="preserve"> тепловой энергии на территории </w:t>
      </w:r>
      <w:r w:rsidR="001254B5">
        <w:t>Ипатовского городского округа</w:t>
      </w:r>
      <w:r w:rsidRPr="00055399">
        <w:t>.</w:t>
      </w:r>
    </w:p>
    <w:p w:rsidR="00055399" w:rsidRPr="00055399" w:rsidRDefault="00055399" w:rsidP="0099372A">
      <w:pPr>
        <w:pStyle w:val="afff8"/>
      </w:pPr>
      <w:r w:rsidRPr="00055399">
        <w:t>Расчет перспективного топливного баланса произведен на основании сводного баланса перспективных присоединенных тепловых нагрузок источника тепловой энергии.</w:t>
      </w:r>
    </w:p>
    <w:p w:rsidR="00055399" w:rsidRPr="00055399" w:rsidRDefault="00055399" w:rsidP="0099372A">
      <w:pPr>
        <w:pStyle w:val="afff8"/>
      </w:pPr>
      <w:r w:rsidRPr="00055399">
        <w:t>Исходны</w:t>
      </w:r>
      <w:r w:rsidR="004C4804">
        <w:t>е</w:t>
      </w:r>
      <w:r w:rsidRPr="00055399">
        <w:t xml:space="preserve"> данные для расчета:</w:t>
      </w:r>
    </w:p>
    <w:p w:rsidR="00055399" w:rsidRPr="00055399" w:rsidRDefault="00055399" w:rsidP="00B42173">
      <w:pPr>
        <w:pStyle w:val="afff8"/>
        <w:numPr>
          <w:ilvl w:val="0"/>
          <w:numId w:val="19"/>
        </w:numPr>
      </w:pPr>
      <w:r w:rsidRPr="00055399">
        <w:t xml:space="preserve">Отопительный период: </w:t>
      </w:r>
      <w:r w:rsidR="001254B5">
        <w:t>182</w:t>
      </w:r>
      <w:r w:rsidRPr="00055399">
        <w:t xml:space="preserve"> суток –</w:t>
      </w:r>
      <w:r w:rsidR="00E6413E">
        <w:t>4368</w:t>
      </w:r>
      <w:r w:rsidRPr="00055399">
        <w:t xml:space="preserve"> часов</w:t>
      </w:r>
      <w:r w:rsidR="00C07120">
        <w:t>.</w:t>
      </w:r>
    </w:p>
    <w:p w:rsidR="00055399" w:rsidRPr="00055399" w:rsidRDefault="00055399" w:rsidP="00B42173">
      <w:pPr>
        <w:pStyle w:val="afff8"/>
        <w:numPr>
          <w:ilvl w:val="0"/>
          <w:numId w:val="19"/>
        </w:numPr>
      </w:pPr>
      <w:r w:rsidRPr="00055399">
        <w:t>Расчетная вн</w:t>
      </w:r>
      <w:r w:rsidR="003523AA">
        <w:t>утренняя температура воздуха - 20</w:t>
      </w:r>
      <w:r w:rsidR="00C07120">
        <w:t>°С.</w:t>
      </w:r>
    </w:p>
    <w:p w:rsidR="00055399" w:rsidRPr="00055399" w:rsidRDefault="00055399" w:rsidP="00B42173">
      <w:pPr>
        <w:pStyle w:val="afff8"/>
        <w:numPr>
          <w:ilvl w:val="0"/>
          <w:numId w:val="19"/>
        </w:numPr>
      </w:pPr>
      <w:r w:rsidRPr="00055399">
        <w:t>Температура воздуха наиболее холодной пятидневки, обеспеченностью</w:t>
      </w:r>
      <w:r w:rsidR="00E6413E">
        <w:t xml:space="preserve"> 0,92 – минус 18</w:t>
      </w:r>
      <w:r w:rsidR="00C07120">
        <w:t>°С.</w:t>
      </w:r>
    </w:p>
    <w:p w:rsidR="00055399" w:rsidRPr="00055399" w:rsidRDefault="00C07120" w:rsidP="00B42173">
      <w:pPr>
        <w:pStyle w:val="afff8"/>
        <w:numPr>
          <w:ilvl w:val="0"/>
          <w:numId w:val="19"/>
        </w:numPr>
      </w:pPr>
      <w:r>
        <w:t>Т</w:t>
      </w:r>
      <w:r w:rsidR="00055399" w:rsidRPr="00055399">
        <w:t xml:space="preserve">емпература воздуха обеспеченностью 0,94 – минус </w:t>
      </w:r>
      <w:r w:rsidR="00E6413E">
        <w:t>10</w:t>
      </w:r>
      <w:r w:rsidR="00055399" w:rsidRPr="00055399">
        <w:t>°С</w:t>
      </w:r>
      <w:r>
        <w:t>.</w:t>
      </w:r>
    </w:p>
    <w:p w:rsidR="00E6413E" w:rsidRDefault="00055399" w:rsidP="00B42173">
      <w:pPr>
        <w:pStyle w:val="afff8"/>
        <w:numPr>
          <w:ilvl w:val="0"/>
          <w:numId w:val="19"/>
        </w:numPr>
      </w:pPr>
      <w:r w:rsidRPr="00055399">
        <w:t xml:space="preserve">Средняя температура воздуха ≤8°С – </w:t>
      </w:r>
      <w:r w:rsidR="00E6413E">
        <w:t>4</w:t>
      </w:r>
      <w:r w:rsidR="00C07120" w:rsidRPr="00055399">
        <w:t>°С</w:t>
      </w:r>
      <w:r w:rsidR="00C07120">
        <w:t>.</w:t>
      </w:r>
    </w:p>
    <w:p w:rsidR="00E6413E" w:rsidRPr="00E6413E" w:rsidRDefault="00E6413E" w:rsidP="00B42173">
      <w:pPr>
        <w:pStyle w:val="afff8"/>
        <w:numPr>
          <w:ilvl w:val="0"/>
          <w:numId w:val="19"/>
        </w:numPr>
      </w:pPr>
      <w:r w:rsidRPr="00F336DE">
        <w:t>Низшая теплота сгорания основного топлива (природный газ) – 8910 ккал/м3);</w:t>
      </w:r>
    </w:p>
    <w:p w:rsidR="00E6413E" w:rsidRPr="00F336DE" w:rsidRDefault="00E6413E" w:rsidP="00B42173">
      <w:pPr>
        <w:pStyle w:val="afff8"/>
        <w:numPr>
          <w:ilvl w:val="0"/>
          <w:numId w:val="19"/>
        </w:numPr>
      </w:pPr>
      <w:r w:rsidRPr="00F336DE">
        <w:t>Теплотворная с</w:t>
      </w:r>
      <w:r>
        <w:t>пособность условного топлива – 7</w:t>
      </w:r>
      <w:r w:rsidRPr="00F336DE">
        <w:t>000 ккал/м3</w:t>
      </w:r>
    </w:p>
    <w:p w:rsidR="00E6413E" w:rsidRPr="00F336DE" w:rsidRDefault="00E6413E" w:rsidP="00B42173">
      <w:pPr>
        <w:pStyle w:val="afff8"/>
        <w:numPr>
          <w:ilvl w:val="0"/>
          <w:numId w:val="19"/>
        </w:numPr>
      </w:pPr>
      <w:r>
        <w:t>Ка</w:t>
      </w:r>
      <w:r w:rsidRPr="00F336DE">
        <w:t>лорийный эквивалент для перевода условного топлива в натуральное – 1,15</w:t>
      </w:r>
      <w:r>
        <w:rPr>
          <w:b/>
        </w:rPr>
        <w:t>.</w:t>
      </w:r>
    </w:p>
    <w:p w:rsidR="00055399" w:rsidRPr="00055399" w:rsidRDefault="00055399" w:rsidP="00B42173">
      <w:pPr>
        <w:pStyle w:val="afff8"/>
        <w:numPr>
          <w:ilvl w:val="0"/>
          <w:numId w:val="19"/>
        </w:numPr>
      </w:pPr>
      <w:r w:rsidRPr="00055399">
        <w:t>Средняя температура холодной (водопроводно</w:t>
      </w:r>
      <w:r w:rsidR="001F1B73">
        <w:t>й) воды в летней период – 15 °С.</w:t>
      </w:r>
    </w:p>
    <w:p w:rsidR="00FE49A4" w:rsidRDefault="00055399" w:rsidP="00B42173">
      <w:pPr>
        <w:pStyle w:val="afff8"/>
        <w:numPr>
          <w:ilvl w:val="0"/>
          <w:numId w:val="19"/>
        </w:numPr>
      </w:pPr>
      <w:r w:rsidRPr="00055399">
        <w:t>Средняя температура холодной (водопроводной) воды в зимний период – 5 °С.</w:t>
      </w:r>
    </w:p>
    <w:p w:rsidR="00055399" w:rsidRDefault="00055399" w:rsidP="0005539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055399">
        <w:rPr>
          <w:rFonts w:ascii="Times New Roman" w:eastAsia="Calibri" w:hAnsi="Times New Roman" w:cs="Times New Roman"/>
          <w:color w:val="000000"/>
          <w:sz w:val="28"/>
        </w:rPr>
        <w:t>Расчет произведен по МДК 4-05-2004 «Методика определения потребности в топливе, электрической энергии и воде при производстве и передаче тепловой энергии и теплоносителей в системах коммунального теплоснабжения»</w:t>
      </w:r>
      <w:r w:rsidR="001F1B73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055399" w:rsidRPr="00055399" w:rsidRDefault="00055399" w:rsidP="000553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055399" w:rsidRPr="00055399" w:rsidRDefault="00E6413E" w:rsidP="00B42173">
      <w:pPr>
        <w:pStyle w:val="113"/>
      </w:pPr>
      <w:bookmarkStart w:id="10" w:name="_Toc18397653"/>
      <w:bookmarkStart w:id="11" w:name="_Toc37415394"/>
      <w:r>
        <w:lastRenderedPageBreak/>
        <w:t>10</w:t>
      </w:r>
      <w:r w:rsidR="00055399" w:rsidRPr="00055399">
        <w:t>.1 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городского округа</w:t>
      </w:r>
      <w:bookmarkEnd w:id="10"/>
      <w:bookmarkEnd w:id="11"/>
    </w:p>
    <w:p w:rsidR="00055399" w:rsidRPr="00055399" w:rsidRDefault="00055399" w:rsidP="0005539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055399">
        <w:rPr>
          <w:rFonts w:ascii="Times New Roman" w:eastAsia="Calibri" w:hAnsi="Times New Roman" w:cs="Times New Roman"/>
          <w:color w:val="000000"/>
          <w:sz w:val="28"/>
        </w:rPr>
        <w:t xml:space="preserve">Перспективные максимальные часовые расходы основного вида топлива для зимнего и летнего периода, необходимого для обеспечения нормативного функционирования источников тепловой энергии на территории </w:t>
      </w:r>
      <w:r w:rsidR="00E6413E">
        <w:rPr>
          <w:rFonts w:ascii="Times New Roman" w:eastAsia="Calibri" w:hAnsi="Times New Roman" w:cs="Times New Roman"/>
          <w:color w:val="000000"/>
          <w:sz w:val="28"/>
        </w:rPr>
        <w:t>Ипатовского городского округа приведены в таблице 1</w:t>
      </w:r>
      <w:r w:rsidRPr="00055399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055399" w:rsidRPr="00055399" w:rsidRDefault="00E6413E" w:rsidP="00B42173">
      <w:pPr>
        <w:pStyle w:val="113"/>
      </w:pPr>
      <w:bookmarkStart w:id="12" w:name="_Toc37415395"/>
      <w:r>
        <w:t>10</w:t>
      </w:r>
      <w:r w:rsidR="00055399" w:rsidRPr="00055399">
        <w:t>.2 результаты расчетов по каждому источнику тепловой энергии нормативных запасов топлива</w:t>
      </w:r>
      <w:bookmarkEnd w:id="12"/>
    </w:p>
    <w:p w:rsidR="00055399" w:rsidRPr="00055399" w:rsidRDefault="00055399" w:rsidP="0005539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055399">
        <w:rPr>
          <w:rFonts w:ascii="Times New Roman" w:eastAsia="Calibri" w:hAnsi="Times New Roman" w:cs="Times New Roman"/>
          <w:color w:val="000000"/>
          <w:sz w:val="28"/>
        </w:rPr>
        <w:t xml:space="preserve">Перспективные годовые расходы основного вида топлива, необходимого для обеспечения нормативного функционирования источников тепловой энергии на территории </w:t>
      </w:r>
      <w:r w:rsidR="00E6413E">
        <w:rPr>
          <w:rFonts w:ascii="Times New Roman" w:eastAsia="Calibri" w:hAnsi="Times New Roman" w:cs="Times New Roman"/>
          <w:color w:val="000000"/>
          <w:sz w:val="28"/>
        </w:rPr>
        <w:t>Ипатовского городского округа приведены в таблице 1</w:t>
      </w:r>
      <w:r w:rsidRPr="00055399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055399" w:rsidRPr="00055399" w:rsidRDefault="00E6413E" w:rsidP="00B42173">
      <w:pPr>
        <w:pStyle w:val="113"/>
      </w:pPr>
      <w:bookmarkStart w:id="13" w:name="_Toc37415396"/>
      <w:r>
        <w:t>10</w:t>
      </w:r>
      <w:r w:rsidR="00055399" w:rsidRPr="00055399">
        <w:t>.3 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13"/>
    </w:p>
    <w:p w:rsidR="00055399" w:rsidRPr="00055399" w:rsidRDefault="00055399" w:rsidP="0005539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055399">
        <w:rPr>
          <w:rFonts w:ascii="Times New Roman" w:eastAsia="Calibri" w:hAnsi="Times New Roman" w:cs="Times New Roman"/>
          <w:color w:val="000000"/>
          <w:sz w:val="28"/>
        </w:rPr>
        <w:t>Для котельных</w:t>
      </w:r>
      <w:r w:rsidR="00E6413E">
        <w:rPr>
          <w:rFonts w:ascii="Times New Roman" w:eastAsia="Calibri" w:hAnsi="Times New Roman" w:cs="Times New Roman"/>
          <w:color w:val="000000"/>
          <w:sz w:val="28"/>
        </w:rPr>
        <w:t xml:space="preserve">ИФ ГУП СК «Крайтеплоэнерго» </w:t>
      </w:r>
      <w:r w:rsidR="004C4804">
        <w:rPr>
          <w:rFonts w:ascii="Times New Roman" w:eastAsia="Calibri" w:hAnsi="Times New Roman" w:cs="Times New Roman"/>
          <w:color w:val="000000"/>
          <w:sz w:val="28"/>
        </w:rPr>
        <w:t xml:space="preserve">в качестве основного топлива используется </w:t>
      </w:r>
      <w:r w:rsidR="00E6413E">
        <w:rPr>
          <w:rFonts w:ascii="Times New Roman" w:eastAsia="Calibri" w:hAnsi="Times New Roman" w:cs="Times New Roman"/>
          <w:color w:val="000000"/>
          <w:sz w:val="28"/>
        </w:rPr>
        <w:t>природный газ.</w:t>
      </w:r>
    </w:p>
    <w:p w:rsidR="003119A3" w:rsidRDefault="003119A3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3119A3" w:rsidRDefault="003119A3" w:rsidP="004B1F62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  <w:sectPr w:rsidR="003119A3" w:rsidSect="00DE0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D15B55" w:rsidRDefault="00D15B55" w:rsidP="00D15B55">
      <w:pPr>
        <w:pStyle w:val="afffa"/>
      </w:pPr>
      <w:bookmarkStart w:id="14" w:name="_Toc37415439"/>
      <w:r w:rsidRPr="00AA361F">
        <w:lastRenderedPageBreak/>
        <w:t>Т</w:t>
      </w:r>
      <w:r>
        <w:t xml:space="preserve">аблица </w:t>
      </w:r>
      <w:r w:rsidR="00E33F8D">
        <w:fldChar w:fldCharType="begin"/>
      </w:r>
      <w:r w:rsidR="004A432E">
        <w:instrText xml:space="preserve"> SEQ Таблица \* ARABIC </w:instrText>
      </w:r>
      <w:r w:rsidR="00E33F8D">
        <w:fldChar w:fldCharType="separate"/>
      </w:r>
      <w:r w:rsidR="008C5809">
        <w:rPr>
          <w:noProof/>
        </w:rPr>
        <w:t>1</w:t>
      </w:r>
      <w:r w:rsidR="00E33F8D">
        <w:rPr>
          <w:noProof/>
        </w:rPr>
        <w:fldChar w:fldCharType="end"/>
      </w:r>
      <w:r>
        <w:t xml:space="preserve"> - </w:t>
      </w:r>
      <w:r w:rsidRPr="00D15B55">
        <w:t>Перспективные годовые расходы основного вида топлива, необходимого для обеспечения нормативного функционирования источников тепловой энергии на территории</w:t>
      </w:r>
      <w:r w:rsidR="004D6398">
        <w:t>Ипатовского городского округа</w:t>
      </w:r>
      <w:bookmarkEnd w:id="14"/>
    </w:p>
    <w:tbl>
      <w:tblPr>
        <w:tblStyle w:val="ab"/>
        <w:tblW w:w="14786" w:type="dxa"/>
        <w:tblLook w:val="04A0"/>
      </w:tblPr>
      <w:tblGrid>
        <w:gridCol w:w="2768"/>
        <w:gridCol w:w="1067"/>
        <w:gridCol w:w="920"/>
        <w:gridCol w:w="920"/>
        <w:gridCol w:w="920"/>
        <w:gridCol w:w="920"/>
        <w:gridCol w:w="920"/>
        <w:gridCol w:w="921"/>
        <w:gridCol w:w="920"/>
        <w:gridCol w:w="921"/>
        <w:gridCol w:w="920"/>
        <w:gridCol w:w="921"/>
        <w:gridCol w:w="921"/>
        <w:gridCol w:w="827"/>
      </w:tblGrid>
      <w:tr w:rsidR="00E6413E" w:rsidRPr="00F82D20" w:rsidTr="00F82D20">
        <w:trPr>
          <w:trHeight w:val="340"/>
          <w:tblHeader/>
        </w:trPr>
        <w:tc>
          <w:tcPr>
            <w:tcW w:w="2768" w:type="dxa"/>
            <w:vMerge w:val="restart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67" w:type="dxa"/>
            <w:vMerge w:val="restart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Едн.изм.</w:t>
            </w:r>
          </w:p>
        </w:tc>
        <w:tc>
          <w:tcPr>
            <w:tcW w:w="10951" w:type="dxa"/>
            <w:gridSpan w:val="12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 действия Схемы теплоснабжения по календарным годам</w:t>
            </w:r>
          </w:p>
        </w:tc>
      </w:tr>
      <w:tr w:rsidR="00E6413E" w:rsidRPr="00F82D20" w:rsidTr="00F82D20">
        <w:trPr>
          <w:trHeight w:val="340"/>
          <w:tblHeader/>
        </w:trPr>
        <w:tc>
          <w:tcPr>
            <w:tcW w:w="2768" w:type="dxa"/>
            <w:vMerge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7" w:type="dxa"/>
            <w:vMerge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2029-2034</w:t>
            </w:r>
          </w:p>
        </w:tc>
        <w:tc>
          <w:tcPr>
            <w:tcW w:w="827" w:type="dxa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2035-2040</w:t>
            </w:r>
          </w:p>
        </w:tc>
      </w:tr>
      <w:tr w:rsidR="00E6413E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№21-01</w:t>
            </w:r>
          </w:p>
        </w:tc>
      </w:tr>
      <w:tr w:rsidR="00E6413E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  <w:tc>
          <w:tcPr>
            <w:tcW w:w="827" w:type="dxa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7 951,70</w:t>
            </w:r>
          </w:p>
        </w:tc>
      </w:tr>
      <w:tr w:rsidR="007B0913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  <w:tc>
          <w:tcPr>
            <w:tcW w:w="827" w:type="dxa"/>
            <w:vAlign w:val="center"/>
          </w:tcPr>
          <w:p w:rsidR="007B0913" w:rsidRPr="00F82D20" w:rsidRDefault="007B091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6 517,31</w:t>
            </w:r>
          </w:p>
        </w:tc>
      </w:tr>
      <w:tr w:rsidR="00873159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  <w:tc>
          <w:tcPr>
            <w:tcW w:w="827" w:type="dxa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772,99</w:t>
            </w:r>
          </w:p>
        </w:tc>
      </w:tr>
      <w:tr w:rsidR="00873159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  <w:tc>
          <w:tcPr>
            <w:tcW w:w="827" w:type="dxa"/>
            <w:vAlign w:val="center"/>
          </w:tcPr>
          <w:p w:rsidR="00873159" w:rsidRPr="00F82D20" w:rsidRDefault="00873159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528,52</w:t>
            </w:r>
          </w:p>
        </w:tc>
      </w:tr>
      <w:tr w:rsidR="00322315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22315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322315"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  <w:tc>
          <w:tcPr>
            <w:tcW w:w="827" w:type="dxa"/>
            <w:vAlign w:val="center"/>
          </w:tcPr>
          <w:p w:rsidR="00322315" w:rsidRPr="00F82D20" w:rsidRDefault="0032231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415,22</w:t>
            </w:r>
          </w:p>
        </w:tc>
      </w:tr>
      <w:tr w:rsidR="00516465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  <w:tc>
          <w:tcPr>
            <w:tcW w:w="827" w:type="dxa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179,03</w:t>
            </w:r>
          </w:p>
        </w:tc>
      </w:tr>
      <w:tr w:rsidR="00516465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516465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  <w:tc>
          <w:tcPr>
            <w:tcW w:w="827" w:type="dxa"/>
            <w:vAlign w:val="center"/>
          </w:tcPr>
          <w:p w:rsidR="00516465" w:rsidRPr="00F82D20" w:rsidRDefault="0051646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1 423,56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1 118,40</w:t>
            </w:r>
          </w:p>
        </w:tc>
      </w:tr>
      <w:tr w:rsidR="00E6413E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E6413E" w:rsidRPr="00F82D20" w:rsidRDefault="00E6413E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5 889,67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4 618,95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692,24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293,64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230,70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1 015,96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798,17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5 767,01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4 378,42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1 033,21</w:t>
            </w:r>
          </w:p>
        </w:tc>
      </w:tr>
      <w:tr w:rsidR="00F82D20" w:rsidRPr="00F82D20" w:rsidTr="00F82D20">
        <w:trPr>
          <w:trHeight w:val="375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326,48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256,49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173,16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998,62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784,55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12 071,73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11 153,83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581,28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425,31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334,14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2 094,41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1 645,44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727,93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646,61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42,82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45,82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156,43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113,87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89,46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340,86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277,28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33,87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20,88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16,40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166,22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56,66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44,51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№21-08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5 254,52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4 233,98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330,12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904,45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710,57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701,56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592,52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43,43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161,80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113,52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89,18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1 832,35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1 583,76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70,30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93,81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73,70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162,67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298,07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234,17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4 718,17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3 745,75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478,83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274,81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215,90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163,98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773,67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607,82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1 601,11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1 380,42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118,82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77,77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199,13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992,78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753,02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121,31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60,75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47,73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178,10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176,82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138,91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1 524,62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1 199,67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204,51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93,94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73,80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179,65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273,90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215,18</w:t>
            </w:r>
          </w:p>
        </w:tc>
      </w:tr>
      <w:tr w:rsidR="00F82D20" w:rsidRPr="00F82D20" w:rsidTr="00F82D20">
        <w:trPr>
          <w:trHeight w:val="340"/>
        </w:trPr>
        <w:tc>
          <w:tcPr>
            <w:tcW w:w="13959" w:type="dxa"/>
            <w:gridSpan w:val="13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Котельная №21-17а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52,80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39,59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158,73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№21-18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418,54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368,01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24,47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187,07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78,30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61,51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4 103,76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2 627,50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1 071,52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157,14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168,06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689,66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541,82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943,68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554,77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230,96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44,94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35,31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178,85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132,59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1 202,38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771,78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328,72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50,91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185,36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222,87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175,09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2 709,68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1 820,18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538,07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144,61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113,61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175,39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475,26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373,38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631,54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361,39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244,68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27,48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167,87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106,02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83,29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942,18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589,21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40,32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31,68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151,07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142,33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111,82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3 580,76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2 287,53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196,26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154,19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189,41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678,22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532,83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3 185,93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2 082,00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752,50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138,44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186,85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595,27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467,67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1 928,13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1 088,13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585,31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84,68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66,53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171,81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331,27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260,25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№21-29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588,89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436,67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34,14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26,82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172,60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101,64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79,85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№21-30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64,58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61,81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164,20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10,60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</w:t>
            </w:r>
          </w:p>
        </w:tc>
      </w:tr>
      <w:tr w:rsidR="00F82D20" w:rsidRPr="00F82D20" w:rsidTr="00F82D20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№21-32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601,57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195,66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Максимальный часовой расход </w:t>
            </w:r>
            <w:r w:rsidRPr="00D11701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17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43,66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Максимальный часовой расход </w:t>
            </w:r>
            <w:r w:rsidRPr="00857755">
              <w:rPr>
                <w:rFonts w:ascii="Times New Roman" w:eastAsia="Times New Roman" w:hAnsi="Times New Roman" w:cs="Times New Roman"/>
                <w:sz w:val="16"/>
                <w:szCs w:val="16"/>
              </w:rPr>
              <w:t>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77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34,30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160,22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170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17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153,36</w:t>
            </w:r>
          </w:p>
        </w:tc>
      </w:tr>
      <w:tr w:rsidR="00F82D20" w:rsidRPr="00F82D20" w:rsidTr="00F82D20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 </w:t>
            </w:r>
            <w:r w:rsidRPr="00857755">
              <w:rPr>
                <w:rFonts w:ascii="Times New Roman" w:eastAsia="Times New Roman" w:hAnsi="Times New Roman" w:cs="Times New Roman"/>
                <w:sz w:val="16"/>
                <w:szCs w:val="16"/>
              </w:rPr>
              <w:t>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F82D2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77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  <w:tc>
          <w:tcPr>
            <w:tcW w:w="827" w:type="dxa"/>
            <w:vAlign w:val="center"/>
          </w:tcPr>
          <w:p w:rsidR="00F82D20" w:rsidRPr="00F82D20" w:rsidRDefault="00F82D20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2D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120,48</w:t>
            </w:r>
          </w:p>
        </w:tc>
      </w:tr>
      <w:tr w:rsidR="00E626A3" w:rsidRPr="00697F1A" w:rsidTr="00E626A3">
        <w:trPr>
          <w:trHeight w:val="340"/>
        </w:trPr>
        <w:tc>
          <w:tcPr>
            <w:tcW w:w="14786" w:type="dxa"/>
            <w:gridSpan w:val="14"/>
            <w:shd w:val="clear" w:color="auto" w:fill="auto"/>
            <w:vAlign w:val="center"/>
          </w:tcPr>
          <w:p w:rsidR="00E626A3" w:rsidRPr="00697F1A" w:rsidRDefault="00E626A3" w:rsidP="00F82D2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626A3" w:rsidRPr="00697F1A" w:rsidRDefault="00E626A3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Котельная №21-35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827" w:type="dxa"/>
            <w:vAlign w:val="center"/>
          </w:tcPr>
          <w:p w:rsidR="00E626A3" w:rsidRPr="00697F1A" w:rsidRDefault="00B52A2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  <w:tc>
          <w:tcPr>
            <w:tcW w:w="827" w:type="dxa"/>
            <w:vAlign w:val="center"/>
          </w:tcPr>
          <w:p w:rsidR="00E626A3" w:rsidRPr="00697F1A" w:rsidRDefault="0035487A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913,20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vAlign w:val="center"/>
          </w:tcPr>
          <w:p w:rsidR="00E626A3" w:rsidRPr="00697F1A" w:rsidRDefault="00D57C1C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827" w:type="dxa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57,24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  <w:tc>
          <w:tcPr>
            <w:tcW w:w="827" w:type="dxa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49,75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  <w:tc>
          <w:tcPr>
            <w:tcW w:w="827" w:type="dxa"/>
            <w:vAlign w:val="center"/>
          </w:tcPr>
          <w:p w:rsidR="00E626A3" w:rsidRPr="00697F1A" w:rsidRDefault="00427D7B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185,16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827" w:type="dxa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E626A3" w:rsidRPr="00697F1A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  <w:tc>
          <w:tcPr>
            <w:tcW w:w="827" w:type="dxa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142,60</w:t>
            </w:r>
          </w:p>
        </w:tc>
      </w:tr>
      <w:tr w:rsidR="00E626A3" w:rsidRPr="00F82D20" w:rsidTr="00B52A24">
        <w:trPr>
          <w:trHeight w:val="340"/>
        </w:trPr>
        <w:tc>
          <w:tcPr>
            <w:tcW w:w="2768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E626A3" w:rsidRPr="00697F1A" w:rsidRDefault="00E626A3" w:rsidP="00E626A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057C04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  <w:tc>
          <w:tcPr>
            <w:tcW w:w="827" w:type="dxa"/>
            <w:vAlign w:val="center"/>
          </w:tcPr>
          <w:p w:rsidR="00E626A3" w:rsidRPr="00697F1A" w:rsidRDefault="001444C5" w:rsidP="00F82D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123,94</w:t>
            </w:r>
          </w:p>
        </w:tc>
      </w:tr>
    </w:tbl>
    <w:p w:rsidR="00FE49A4" w:rsidRDefault="00FE49A4" w:rsidP="00AB39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FE49A4" w:rsidRDefault="00FE49A4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:rsidR="00FE49A4" w:rsidRDefault="00FE49A4" w:rsidP="00FE49A4">
      <w:pPr>
        <w:pStyle w:val="afffa"/>
      </w:pPr>
      <w:bookmarkStart w:id="15" w:name="_Toc37415440"/>
      <w:r>
        <w:t xml:space="preserve">Таблица </w:t>
      </w:r>
      <w:r w:rsidR="00E33F8D">
        <w:fldChar w:fldCharType="begin"/>
      </w:r>
      <w:r w:rsidR="004A432E">
        <w:instrText xml:space="preserve"> SEQ Таблица \* ARABIC </w:instrText>
      </w:r>
      <w:r w:rsidR="00E33F8D">
        <w:fldChar w:fldCharType="separate"/>
      </w:r>
      <w:r w:rsidR="008C5809">
        <w:rPr>
          <w:noProof/>
        </w:rPr>
        <w:t>2</w:t>
      </w:r>
      <w:r w:rsidR="00E33F8D">
        <w:rPr>
          <w:noProof/>
        </w:rPr>
        <w:fldChar w:fldCharType="end"/>
      </w:r>
      <w:r>
        <w:t xml:space="preserve"> – Сводные п</w:t>
      </w:r>
      <w:r w:rsidRPr="00FE49A4">
        <w:t xml:space="preserve">ерспективные годовые расходы основного вида топлива, необходимого для обеспечения нормативного функционирования источников тепловой энергии на территории </w:t>
      </w:r>
      <w:r w:rsidR="004D6398">
        <w:t>Ипатовского городского округа</w:t>
      </w:r>
      <w:bookmarkEnd w:id="15"/>
    </w:p>
    <w:tbl>
      <w:tblPr>
        <w:tblStyle w:val="ab"/>
        <w:tblW w:w="14786" w:type="dxa"/>
        <w:tblLook w:val="04A0"/>
      </w:tblPr>
      <w:tblGrid>
        <w:gridCol w:w="2835"/>
        <w:gridCol w:w="1073"/>
        <w:gridCol w:w="906"/>
        <w:gridCol w:w="906"/>
        <w:gridCol w:w="905"/>
        <w:gridCol w:w="906"/>
        <w:gridCol w:w="906"/>
        <w:gridCol w:w="907"/>
        <w:gridCol w:w="906"/>
        <w:gridCol w:w="907"/>
        <w:gridCol w:w="906"/>
        <w:gridCol w:w="907"/>
        <w:gridCol w:w="914"/>
        <w:gridCol w:w="902"/>
      </w:tblGrid>
      <w:tr w:rsidR="004D6398" w:rsidRPr="004D6398" w:rsidTr="004D6398">
        <w:trPr>
          <w:trHeight w:val="34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Едн. изм.</w:t>
            </w:r>
          </w:p>
        </w:tc>
        <w:tc>
          <w:tcPr>
            <w:tcW w:w="10878" w:type="dxa"/>
            <w:gridSpan w:val="12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 действия Схемы теплоснабжения по календарным годам</w:t>
            </w:r>
          </w:p>
        </w:tc>
      </w:tr>
      <w:tr w:rsidR="004D6398" w:rsidRPr="004D6398" w:rsidTr="004D6398">
        <w:trPr>
          <w:trHeight w:val="340"/>
        </w:trPr>
        <w:tc>
          <w:tcPr>
            <w:tcW w:w="2835" w:type="dxa"/>
            <w:vMerge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2029-2034</w:t>
            </w:r>
          </w:p>
        </w:tc>
        <w:tc>
          <w:tcPr>
            <w:tcW w:w="902" w:type="dxa"/>
            <w:vAlign w:val="center"/>
          </w:tcPr>
          <w:p w:rsidR="004D6398" w:rsidRPr="004D6398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6398">
              <w:rPr>
                <w:rFonts w:ascii="Times New Roman" w:eastAsia="Times New Roman" w:hAnsi="Times New Roman" w:cs="Times New Roman"/>
                <w:sz w:val="16"/>
                <w:szCs w:val="16"/>
              </w:rPr>
              <w:t>2035-2040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Выработка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70 683,99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70 683,99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70 683,99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  <w:tc>
          <w:tcPr>
            <w:tcW w:w="902" w:type="dxa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71597,19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54 771,63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54 771,63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54 771,63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  <w:tc>
          <w:tcPr>
            <w:tcW w:w="902" w:type="dxa"/>
            <w:vAlign w:val="center"/>
          </w:tcPr>
          <w:p w:rsidR="004D6398" w:rsidRPr="00697F1A" w:rsidRDefault="00EA73D1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55684,83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Потери тепловой сети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Гкал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  <w:tc>
          <w:tcPr>
            <w:tcW w:w="902" w:type="dxa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10 273,26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кг у.т./ч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3 731,32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3 731,32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3 731,32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  <w:tc>
          <w:tcPr>
            <w:tcW w:w="902" w:type="dxa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3788,56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часовой расход натурального топлива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2 931,45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2 931,45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2 931,45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  <w:tc>
          <w:tcPr>
            <w:tcW w:w="902" w:type="dxa"/>
            <w:vAlign w:val="center"/>
          </w:tcPr>
          <w:p w:rsidR="004D6398" w:rsidRPr="00697F1A" w:rsidRDefault="000A1849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2981,20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Удельный расход условного топлива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т.у.т./Гкал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170,92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170,92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170,92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  <w:tc>
          <w:tcPr>
            <w:tcW w:w="902" w:type="dxa"/>
            <w:vAlign w:val="center"/>
          </w:tcPr>
          <w:p w:rsidR="004D6398" w:rsidRPr="00697F1A" w:rsidRDefault="003F241F" w:rsidP="004D6398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171,43</w:t>
            </w:r>
          </w:p>
        </w:tc>
      </w:tr>
      <w:tr w:rsidR="004D6398" w:rsidRPr="00697F1A" w:rsidTr="004D6398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Калорийный эквивалент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  <w:tc>
          <w:tcPr>
            <w:tcW w:w="902" w:type="dxa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1,15</w:t>
            </w:r>
          </w:p>
        </w:tc>
      </w:tr>
      <w:tr w:rsidR="004D6398" w:rsidRPr="00697F1A" w:rsidTr="00BD03AF">
        <w:trPr>
          <w:trHeight w:val="340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условного топлива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т.у.т.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12 258,8912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12 258,8912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12 258,8912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8B6F10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  <w:p w:rsidR="004D6398" w:rsidRPr="00697F1A" w:rsidRDefault="008B6F10" w:rsidP="008B6F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401,4912</w:t>
            </w:r>
          </w:p>
        </w:tc>
      </w:tr>
      <w:tr w:rsidR="004D6398" w:rsidRPr="004D6398" w:rsidTr="00BD03AF">
        <w:trPr>
          <w:trHeight w:val="340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 натурального топлива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</w:pP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697F1A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9 631,00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9 631,00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4D6398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9 631,00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4D6398" w:rsidRPr="00697F1A" w:rsidRDefault="008B6F10" w:rsidP="004D63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9754,94</w:t>
            </w:r>
          </w:p>
        </w:tc>
        <w:bookmarkStart w:id="16" w:name="_GoBack"/>
        <w:bookmarkEnd w:id="16"/>
      </w:tr>
    </w:tbl>
    <w:p w:rsidR="004B1F62" w:rsidRPr="00AB39E1" w:rsidRDefault="004B1F62" w:rsidP="00AB39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4B1F62" w:rsidRPr="00AB39E1" w:rsidSect="003119A3">
      <w:pgSz w:w="16838" w:h="11906" w:orient="landscape"/>
      <w:pgMar w:top="1701" w:right="1134" w:bottom="851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D2B" w:rsidRDefault="009D4D2B" w:rsidP="00E1186A">
      <w:pPr>
        <w:spacing w:after="0" w:line="240" w:lineRule="auto"/>
      </w:pPr>
      <w:r>
        <w:separator/>
      </w:r>
    </w:p>
  </w:endnote>
  <w:endnote w:type="continuationSeparator" w:id="1">
    <w:p w:rsidR="009D4D2B" w:rsidRDefault="009D4D2B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D11701" w:rsidRPr="00BA3C46" w:rsidRDefault="00D11701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-000</w:t>
            </w:r>
          </w:p>
          <w:p w:rsidR="00D11701" w:rsidRPr="00BA3C46" w:rsidRDefault="00D11701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80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80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E33F8D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8018841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492149326"/>
          <w:docPartObj>
            <w:docPartGallery w:val="Page Numbers (Top of Page)"/>
            <w:docPartUnique/>
          </w:docPartObj>
        </w:sdtPr>
        <w:sdtContent>
          <w:p w:rsidR="00D11701" w:rsidRPr="00B7443E" w:rsidRDefault="00D11701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Pr="00B7443E">
              <w:rPr>
                <w:rFonts w:ascii="Times New Roman" w:hAnsi="Times New Roman" w:cs="Times New Roman"/>
                <w:b/>
                <w:sz w:val="20"/>
                <w:szCs w:val="20"/>
              </w:rPr>
              <w:t>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B7443E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D11701" w:rsidRPr="000A4CCB" w:rsidRDefault="00D1170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3E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80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7443E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809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E33F8D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D2B" w:rsidRDefault="009D4D2B" w:rsidP="00E1186A">
      <w:pPr>
        <w:spacing w:after="0" w:line="240" w:lineRule="auto"/>
      </w:pPr>
      <w:r>
        <w:separator/>
      </w:r>
    </w:p>
  </w:footnote>
  <w:footnote w:type="continuationSeparator" w:id="1">
    <w:p w:rsidR="009D4D2B" w:rsidRDefault="009D4D2B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11701" w:rsidRPr="00E4008C" w:rsidRDefault="00797AEC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D11701" w:rsidRDefault="00D1170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19187717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11701" w:rsidRDefault="00797AEC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</w:t>
        </w:r>
        <w:r w:rsidR="00D11701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 </w:t>
        </w:r>
        <w:r w:rsidR="00D11701"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схемы теплоснабжения </w:t>
        </w:r>
        <w:r w:rsidR="00D11701">
          <w:rPr>
            <w:rFonts w:ascii="Times New Roman" w:eastAsia="Times New Roman" w:hAnsi="Times New Roman" w:cs="Times New Roman"/>
            <w:b/>
            <w:sz w:val="20"/>
            <w:szCs w:val="20"/>
          </w:rPr>
          <w:t>Ипатовского городского округа</w:t>
        </w:r>
        <w:r w:rsidR="00D11701"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на период с 20</w:t>
        </w:r>
        <w:r w:rsidR="00D11701">
          <w:rPr>
            <w:rFonts w:ascii="Times New Roman" w:eastAsia="Times New Roman" w:hAnsi="Times New Roman" w:cs="Times New Roman"/>
            <w:b/>
            <w:sz w:val="20"/>
            <w:szCs w:val="20"/>
          </w:rPr>
          <w:t>20</w:t>
        </w:r>
        <w:r w:rsidR="00D11701"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года до 20</w:t>
        </w:r>
        <w:r w:rsidR="00D11701">
          <w:rPr>
            <w:rFonts w:ascii="Times New Roman" w:eastAsia="Times New Roman" w:hAnsi="Times New Roman" w:cs="Times New Roman"/>
            <w:b/>
            <w:sz w:val="20"/>
            <w:szCs w:val="20"/>
          </w:rPr>
          <w:t>40</w:t>
        </w:r>
        <w:r w:rsidR="00D11701"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года</w:t>
        </w:r>
      </w:p>
    </w:sdtContent>
  </w:sdt>
  <w:p w:rsidR="00D11701" w:rsidRDefault="00D1170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5336DF"/>
    <w:multiLevelType w:val="hybridMultilevel"/>
    <w:tmpl w:val="7C30A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C61E20"/>
    <w:multiLevelType w:val="hybridMultilevel"/>
    <w:tmpl w:val="BA3E7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52A4470"/>
    <w:multiLevelType w:val="hybridMultilevel"/>
    <w:tmpl w:val="5D421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17"/>
  </w:num>
  <w:num w:numId="5">
    <w:abstractNumId w:val="18"/>
  </w:num>
  <w:num w:numId="6">
    <w:abstractNumId w:val="14"/>
  </w:num>
  <w:num w:numId="7">
    <w:abstractNumId w:val="7"/>
  </w:num>
  <w:num w:numId="8">
    <w:abstractNumId w:val="11"/>
  </w:num>
  <w:num w:numId="9">
    <w:abstractNumId w:val="5"/>
  </w:num>
  <w:num w:numId="10">
    <w:abstractNumId w:val="12"/>
  </w:num>
  <w:num w:numId="11">
    <w:abstractNumId w:val="2"/>
  </w:num>
  <w:num w:numId="12">
    <w:abstractNumId w:val="1"/>
  </w:num>
  <w:num w:numId="13">
    <w:abstractNumId w:val="8"/>
  </w:num>
  <w:num w:numId="14">
    <w:abstractNumId w:val="10"/>
  </w:num>
  <w:num w:numId="15">
    <w:abstractNumId w:val="13"/>
  </w:num>
  <w:num w:numId="16">
    <w:abstractNumId w:val="0"/>
  </w:num>
  <w:num w:numId="17">
    <w:abstractNumId w:val="4"/>
  </w:num>
  <w:num w:numId="18">
    <w:abstractNumId w:val="1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0526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4179"/>
    <w:rsid w:val="00024762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47D37"/>
    <w:rsid w:val="00052894"/>
    <w:rsid w:val="000528E2"/>
    <w:rsid w:val="000541E0"/>
    <w:rsid w:val="00055399"/>
    <w:rsid w:val="000559CB"/>
    <w:rsid w:val="00057C04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C5A"/>
    <w:rsid w:val="0008422E"/>
    <w:rsid w:val="00085C64"/>
    <w:rsid w:val="00086CF3"/>
    <w:rsid w:val="00087266"/>
    <w:rsid w:val="000946B0"/>
    <w:rsid w:val="00094969"/>
    <w:rsid w:val="00096565"/>
    <w:rsid w:val="000A1849"/>
    <w:rsid w:val="000A2CE0"/>
    <w:rsid w:val="000A4CCB"/>
    <w:rsid w:val="000B167A"/>
    <w:rsid w:val="000B239A"/>
    <w:rsid w:val="000B60FF"/>
    <w:rsid w:val="000B6591"/>
    <w:rsid w:val="000B65F4"/>
    <w:rsid w:val="000B6674"/>
    <w:rsid w:val="000C00E4"/>
    <w:rsid w:val="000C0D6E"/>
    <w:rsid w:val="000C0D7B"/>
    <w:rsid w:val="000C2F38"/>
    <w:rsid w:val="000C3149"/>
    <w:rsid w:val="000C3842"/>
    <w:rsid w:val="000C76BE"/>
    <w:rsid w:val="000D11D4"/>
    <w:rsid w:val="000D43DB"/>
    <w:rsid w:val="000D4B53"/>
    <w:rsid w:val="000D7BC5"/>
    <w:rsid w:val="000E2434"/>
    <w:rsid w:val="000E3378"/>
    <w:rsid w:val="000E51A4"/>
    <w:rsid w:val="000E6DCC"/>
    <w:rsid w:val="000E7D4D"/>
    <w:rsid w:val="000F5229"/>
    <w:rsid w:val="000F5E73"/>
    <w:rsid w:val="000F6CE9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4D12"/>
    <w:rsid w:val="0011666D"/>
    <w:rsid w:val="00116B59"/>
    <w:rsid w:val="0012012D"/>
    <w:rsid w:val="00121089"/>
    <w:rsid w:val="001254B5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44C5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06F"/>
    <w:rsid w:val="001741C8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6AD2"/>
    <w:rsid w:val="001B703B"/>
    <w:rsid w:val="001C0363"/>
    <w:rsid w:val="001C3E78"/>
    <w:rsid w:val="001C4000"/>
    <w:rsid w:val="001C5B35"/>
    <w:rsid w:val="001C6ED0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2C10"/>
    <w:rsid w:val="001E3CD5"/>
    <w:rsid w:val="001E676C"/>
    <w:rsid w:val="001F04EE"/>
    <w:rsid w:val="001F1B73"/>
    <w:rsid w:val="001F6E4B"/>
    <w:rsid w:val="001F7185"/>
    <w:rsid w:val="0020563F"/>
    <w:rsid w:val="00206AAA"/>
    <w:rsid w:val="002114B9"/>
    <w:rsid w:val="002119A1"/>
    <w:rsid w:val="00213A2E"/>
    <w:rsid w:val="00214397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274FA"/>
    <w:rsid w:val="002300A5"/>
    <w:rsid w:val="00233F50"/>
    <w:rsid w:val="00234332"/>
    <w:rsid w:val="00234B7F"/>
    <w:rsid w:val="0024068A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0C2"/>
    <w:rsid w:val="002833B8"/>
    <w:rsid w:val="00284BED"/>
    <w:rsid w:val="002855F0"/>
    <w:rsid w:val="002901C7"/>
    <w:rsid w:val="00290CE8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547"/>
    <w:rsid w:val="002C318B"/>
    <w:rsid w:val="002C45CD"/>
    <w:rsid w:val="002D2CEB"/>
    <w:rsid w:val="002D2DF9"/>
    <w:rsid w:val="002D408F"/>
    <w:rsid w:val="002D46A1"/>
    <w:rsid w:val="002E14B2"/>
    <w:rsid w:val="002E25B3"/>
    <w:rsid w:val="002E4FB2"/>
    <w:rsid w:val="002E5080"/>
    <w:rsid w:val="002E69AD"/>
    <w:rsid w:val="002F0125"/>
    <w:rsid w:val="002F29BC"/>
    <w:rsid w:val="002F5362"/>
    <w:rsid w:val="002F62D7"/>
    <w:rsid w:val="002F7214"/>
    <w:rsid w:val="003021A6"/>
    <w:rsid w:val="0030369C"/>
    <w:rsid w:val="00303B84"/>
    <w:rsid w:val="0030553D"/>
    <w:rsid w:val="00307C12"/>
    <w:rsid w:val="00307D54"/>
    <w:rsid w:val="003101CC"/>
    <w:rsid w:val="00311264"/>
    <w:rsid w:val="003119A3"/>
    <w:rsid w:val="003202F3"/>
    <w:rsid w:val="00320DA3"/>
    <w:rsid w:val="00322315"/>
    <w:rsid w:val="00326B18"/>
    <w:rsid w:val="00331FC0"/>
    <w:rsid w:val="00332398"/>
    <w:rsid w:val="0033314C"/>
    <w:rsid w:val="00333F43"/>
    <w:rsid w:val="0033721E"/>
    <w:rsid w:val="0033732F"/>
    <w:rsid w:val="0034170E"/>
    <w:rsid w:val="00342C54"/>
    <w:rsid w:val="00343543"/>
    <w:rsid w:val="00343CAB"/>
    <w:rsid w:val="003523AA"/>
    <w:rsid w:val="00352EAB"/>
    <w:rsid w:val="00353B08"/>
    <w:rsid w:val="0035487A"/>
    <w:rsid w:val="00362BB0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3BEC"/>
    <w:rsid w:val="0039495F"/>
    <w:rsid w:val="00394FF2"/>
    <w:rsid w:val="003A1671"/>
    <w:rsid w:val="003A59B4"/>
    <w:rsid w:val="003A68E5"/>
    <w:rsid w:val="003A7738"/>
    <w:rsid w:val="003B3FA3"/>
    <w:rsid w:val="003B4352"/>
    <w:rsid w:val="003B448F"/>
    <w:rsid w:val="003B567A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2610"/>
    <w:rsid w:val="003E56CF"/>
    <w:rsid w:val="003E5EF4"/>
    <w:rsid w:val="003E6D0C"/>
    <w:rsid w:val="003E7336"/>
    <w:rsid w:val="003F1AEB"/>
    <w:rsid w:val="003F20AA"/>
    <w:rsid w:val="003F241F"/>
    <w:rsid w:val="003F2AB9"/>
    <w:rsid w:val="003F3259"/>
    <w:rsid w:val="003F4FCB"/>
    <w:rsid w:val="003F6672"/>
    <w:rsid w:val="003F6AE4"/>
    <w:rsid w:val="00400CAF"/>
    <w:rsid w:val="00401C69"/>
    <w:rsid w:val="0040397C"/>
    <w:rsid w:val="00414F6B"/>
    <w:rsid w:val="004155AE"/>
    <w:rsid w:val="00420A9B"/>
    <w:rsid w:val="004238DC"/>
    <w:rsid w:val="00425879"/>
    <w:rsid w:val="00427D7B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141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A0785"/>
    <w:rsid w:val="004A185D"/>
    <w:rsid w:val="004A31DE"/>
    <w:rsid w:val="004A37C8"/>
    <w:rsid w:val="004A432E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804"/>
    <w:rsid w:val="004C4B24"/>
    <w:rsid w:val="004D4290"/>
    <w:rsid w:val="004D5118"/>
    <w:rsid w:val="004D5FCC"/>
    <w:rsid w:val="004D6398"/>
    <w:rsid w:val="004E00AB"/>
    <w:rsid w:val="004E5347"/>
    <w:rsid w:val="004E6541"/>
    <w:rsid w:val="004E73D4"/>
    <w:rsid w:val="004E795A"/>
    <w:rsid w:val="004E7E6B"/>
    <w:rsid w:val="004F136A"/>
    <w:rsid w:val="004F1D20"/>
    <w:rsid w:val="004F5689"/>
    <w:rsid w:val="004F68AB"/>
    <w:rsid w:val="004F6937"/>
    <w:rsid w:val="004F6DA6"/>
    <w:rsid w:val="004F6DD3"/>
    <w:rsid w:val="005001E5"/>
    <w:rsid w:val="00500539"/>
    <w:rsid w:val="00503137"/>
    <w:rsid w:val="00505A7D"/>
    <w:rsid w:val="00506D08"/>
    <w:rsid w:val="0051072F"/>
    <w:rsid w:val="00510F63"/>
    <w:rsid w:val="005110F8"/>
    <w:rsid w:val="0051179D"/>
    <w:rsid w:val="00514C69"/>
    <w:rsid w:val="00515BE6"/>
    <w:rsid w:val="00516465"/>
    <w:rsid w:val="0052027F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37961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6030E"/>
    <w:rsid w:val="005616C1"/>
    <w:rsid w:val="00563CF8"/>
    <w:rsid w:val="00565292"/>
    <w:rsid w:val="00570C26"/>
    <w:rsid w:val="00571EC9"/>
    <w:rsid w:val="00573878"/>
    <w:rsid w:val="0057407A"/>
    <w:rsid w:val="00575A5E"/>
    <w:rsid w:val="00575B25"/>
    <w:rsid w:val="005772F7"/>
    <w:rsid w:val="005815E3"/>
    <w:rsid w:val="00582110"/>
    <w:rsid w:val="00582166"/>
    <w:rsid w:val="00583B2C"/>
    <w:rsid w:val="00586868"/>
    <w:rsid w:val="00587EE9"/>
    <w:rsid w:val="005903D9"/>
    <w:rsid w:val="005904B5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9AD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2186"/>
    <w:rsid w:val="005E3200"/>
    <w:rsid w:val="005E4329"/>
    <w:rsid w:val="005E63F4"/>
    <w:rsid w:val="005E6908"/>
    <w:rsid w:val="005F334B"/>
    <w:rsid w:val="005F3BD8"/>
    <w:rsid w:val="005F473B"/>
    <w:rsid w:val="005F4C39"/>
    <w:rsid w:val="005F5143"/>
    <w:rsid w:val="005F686A"/>
    <w:rsid w:val="00600E42"/>
    <w:rsid w:val="00602B4A"/>
    <w:rsid w:val="006060A8"/>
    <w:rsid w:val="00606C70"/>
    <w:rsid w:val="006115BD"/>
    <w:rsid w:val="00615973"/>
    <w:rsid w:val="00616805"/>
    <w:rsid w:val="00616E84"/>
    <w:rsid w:val="00616EC1"/>
    <w:rsid w:val="00622869"/>
    <w:rsid w:val="0062373A"/>
    <w:rsid w:val="00627786"/>
    <w:rsid w:val="00631873"/>
    <w:rsid w:val="00632304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611C"/>
    <w:rsid w:val="00656EFC"/>
    <w:rsid w:val="006577B7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816B8"/>
    <w:rsid w:val="00685B0F"/>
    <w:rsid w:val="00687647"/>
    <w:rsid w:val="00692EB9"/>
    <w:rsid w:val="00693F1C"/>
    <w:rsid w:val="006946E0"/>
    <w:rsid w:val="006950A3"/>
    <w:rsid w:val="006950F1"/>
    <w:rsid w:val="00697F1A"/>
    <w:rsid w:val="006A0EBE"/>
    <w:rsid w:val="006A2D09"/>
    <w:rsid w:val="006A39E4"/>
    <w:rsid w:val="006A65A9"/>
    <w:rsid w:val="006A7869"/>
    <w:rsid w:val="006B12AB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2B24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12E8C"/>
    <w:rsid w:val="00713FD0"/>
    <w:rsid w:val="00717055"/>
    <w:rsid w:val="00722BCF"/>
    <w:rsid w:val="00722E9A"/>
    <w:rsid w:val="00726938"/>
    <w:rsid w:val="00726A78"/>
    <w:rsid w:val="0072764B"/>
    <w:rsid w:val="00730DFE"/>
    <w:rsid w:val="00731E83"/>
    <w:rsid w:val="00732479"/>
    <w:rsid w:val="007367E0"/>
    <w:rsid w:val="00741843"/>
    <w:rsid w:val="00742401"/>
    <w:rsid w:val="007436D9"/>
    <w:rsid w:val="0074519C"/>
    <w:rsid w:val="007454B5"/>
    <w:rsid w:val="00747BB6"/>
    <w:rsid w:val="00750A98"/>
    <w:rsid w:val="00750EE0"/>
    <w:rsid w:val="00752DD3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252D"/>
    <w:rsid w:val="007845DB"/>
    <w:rsid w:val="007912F1"/>
    <w:rsid w:val="007938AE"/>
    <w:rsid w:val="00794346"/>
    <w:rsid w:val="007977D3"/>
    <w:rsid w:val="00797AEC"/>
    <w:rsid w:val="007A00E1"/>
    <w:rsid w:val="007A015A"/>
    <w:rsid w:val="007A055C"/>
    <w:rsid w:val="007A1DAF"/>
    <w:rsid w:val="007A3945"/>
    <w:rsid w:val="007A5277"/>
    <w:rsid w:val="007A62F3"/>
    <w:rsid w:val="007B091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B7D08"/>
    <w:rsid w:val="007C21A9"/>
    <w:rsid w:val="007C4FEF"/>
    <w:rsid w:val="007D5D57"/>
    <w:rsid w:val="007D799F"/>
    <w:rsid w:val="007D7AD0"/>
    <w:rsid w:val="007E01B5"/>
    <w:rsid w:val="007E1A1E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786"/>
    <w:rsid w:val="00802AD9"/>
    <w:rsid w:val="00804C31"/>
    <w:rsid w:val="0080636A"/>
    <w:rsid w:val="00806515"/>
    <w:rsid w:val="00807064"/>
    <w:rsid w:val="00812DE5"/>
    <w:rsid w:val="0081671E"/>
    <w:rsid w:val="00816B1F"/>
    <w:rsid w:val="00817CC0"/>
    <w:rsid w:val="00817CE8"/>
    <w:rsid w:val="00822781"/>
    <w:rsid w:val="00823A18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0E99"/>
    <w:rsid w:val="00851161"/>
    <w:rsid w:val="00851A31"/>
    <w:rsid w:val="00852168"/>
    <w:rsid w:val="00857561"/>
    <w:rsid w:val="00857755"/>
    <w:rsid w:val="00860747"/>
    <w:rsid w:val="00861EC8"/>
    <w:rsid w:val="00864EF8"/>
    <w:rsid w:val="00867D0D"/>
    <w:rsid w:val="0087154D"/>
    <w:rsid w:val="00873159"/>
    <w:rsid w:val="00874D3F"/>
    <w:rsid w:val="00880936"/>
    <w:rsid w:val="008851A3"/>
    <w:rsid w:val="00885F93"/>
    <w:rsid w:val="008867AD"/>
    <w:rsid w:val="008A1BFD"/>
    <w:rsid w:val="008A7E3A"/>
    <w:rsid w:val="008B6C0F"/>
    <w:rsid w:val="008B6F10"/>
    <w:rsid w:val="008B7278"/>
    <w:rsid w:val="008C4173"/>
    <w:rsid w:val="008C54C4"/>
    <w:rsid w:val="008C5809"/>
    <w:rsid w:val="008C7690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E68F6"/>
    <w:rsid w:val="008F0EC4"/>
    <w:rsid w:val="008F154E"/>
    <w:rsid w:val="008F2225"/>
    <w:rsid w:val="008F3B04"/>
    <w:rsid w:val="008F48EC"/>
    <w:rsid w:val="008F584F"/>
    <w:rsid w:val="008F6B2E"/>
    <w:rsid w:val="008F7D57"/>
    <w:rsid w:val="00900158"/>
    <w:rsid w:val="009006E1"/>
    <w:rsid w:val="009019CD"/>
    <w:rsid w:val="00901A3C"/>
    <w:rsid w:val="00901C84"/>
    <w:rsid w:val="00902FA3"/>
    <w:rsid w:val="00903366"/>
    <w:rsid w:val="00903A65"/>
    <w:rsid w:val="00903C93"/>
    <w:rsid w:val="009048A7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4053"/>
    <w:rsid w:val="0092621E"/>
    <w:rsid w:val="00930DBD"/>
    <w:rsid w:val="00932360"/>
    <w:rsid w:val="00932F29"/>
    <w:rsid w:val="0093625D"/>
    <w:rsid w:val="009367A9"/>
    <w:rsid w:val="0093760B"/>
    <w:rsid w:val="0094032F"/>
    <w:rsid w:val="0094066E"/>
    <w:rsid w:val="009419A3"/>
    <w:rsid w:val="009426EC"/>
    <w:rsid w:val="009454B7"/>
    <w:rsid w:val="0094728C"/>
    <w:rsid w:val="0095628A"/>
    <w:rsid w:val="00956951"/>
    <w:rsid w:val="0095777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9372A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4D5F"/>
    <w:rsid w:val="009C51CE"/>
    <w:rsid w:val="009C6A6B"/>
    <w:rsid w:val="009D1ED5"/>
    <w:rsid w:val="009D2344"/>
    <w:rsid w:val="009D4CC3"/>
    <w:rsid w:val="009D4D2B"/>
    <w:rsid w:val="009D523F"/>
    <w:rsid w:val="009D541E"/>
    <w:rsid w:val="009E169E"/>
    <w:rsid w:val="009E3075"/>
    <w:rsid w:val="009E44E2"/>
    <w:rsid w:val="009E794F"/>
    <w:rsid w:val="009F1334"/>
    <w:rsid w:val="009F1526"/>
    <w:rsid w:val="009F225F"/>
    <w:rsid w:val="009F3342"/>
    <w:rsid w:val="009F4A79"/>
    <w:rsid w:val="009F4C07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1E12"/>
    <w:rsid w:val="00A22BD3"/>
    <w:rsid w:val="00A2574C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50BF6"/>
    <w:rsid w:val="00A52AC9"/>
    <w:rsid w:val="00A549C8"/>
    <w:rsid w:val="00A55799"/>
    <w:rsid w:val="00A6052F"/>
    <w:rsid w:val="00A60C4B"/>
    <w:rsid w:val="00A64910"/>
    <w:rsid w:val="00A64B43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6841"/>
    <w:rsid w:val="00A978E0"/>
    <w:rsid w:val="00AA1C6A"/>
    <w:rsid w:val="00AA2B4A"/>
    <w:rsid w:val="00AA2D51"/>
    <w:rsid w:val="00AA361F"/>
    <w:rsid w:val="00AA3CAA"/>
    <w:rsid w:val="00AA43AB"/>
    <w:rsid w:val="00AA6A72"/>
    <w:rsid w:val="00AA79A1"/>
    <w:rsid w:val="00AB0F45"/>
    <w:rsid w:val="00AB16B9"/>
    <w:rsid w:val="00AB29A9"/>
    <w:rsid w:val="00AB2BB5"/>
    <w:rsid w:val="00AB39E1"/>
    <w:rsid w:val="00AC115F"/>
    <w:rsid w:val="00AC5F0B"/>
    <w:rsid w:val="00AC5F6D"/>
    <w:rsid w:val="00AC6FA1"/>
    <w:rsid w:val="00AD2F7A"/>
    <w:rsid w:val="00AD3152"/>
    <w:rsid w:val="00AD3475"/>
    <w:rsid w:val="00AE0D76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51AA"/>
    <w:rsid w:val="00B07F0A"/>
    <w:rsid w:val="00B11698"/>
    <w:rsid w:val="00B11F94"/>
    <w:rsid w:val="00B13021"/>
    <w:rsid w:val="00B16997"/>
    <w:rsid w:val="00B17566"/>
    <w:rsid w:val="00B20990"/>
    <w:rsid w:val="00B21478"/>
    <w:rsid w:val="00B21C28"/>
    <w:rsid w:val="00B22675"/>
    <w:rsid w:val="00B23BBF"/>
    <w:rsid w:val="00B25D25"/>
    <w:rsid w:val="00B27CAC"/>
    <w:rsid w:val="00B27EF5"/>
    <w:rsid w:val="00B31F88"/>
    <w:rsid w:val="00B32428"/>
    <w:rsid w:val="00B33140"/>
    <w:rsid w:val="00B3538B"/>
    <w:rsid w:val="00B371A5"/>
    <w:rsid w:val="00B41583"/>
    <w:rsid w:val="00B42173"/>
    <w:rsid w:val="00B45B88"/>
    <w:rsid w:val="00B46FB3"/>
    <w:rsid w:val="00B518A3"/>
    <w:rsid w:val="00B52A24"/>
    <w:rsid w:val="00B5657D"/>
    <w:rsid w:val="00B6048C"/>
    <w:rsid w:val="00B672AD"/>
    <w:rsid w:val="00B7036B"/>
    <w:rsid w:val="00B72367"/>
    <w:rsid w:val="00B73B10"/>
    <w:rsid w:val="00B7443E"/>
    <w:rsid w:val="00B77354"/>
    <w:rsid w:val="00B80146"/>
    <w:rsid w:val="00B804DD"/>
    <w:rsid w:val="00B83375"/>
    <w:rsid w:val="00B83A0E"/>
    <w:rsid w:val="00B8711C"/>
    <w:rsid w:val="00B876C6"/>
    <w:rsid w:val="00B943D7"/>
    <w:rsid w:val="00B97262"/>
    <w:rsid w:val="00B97417"/>
    <w:rsid w:val="00BA0ADD"/>
    <w:rsid w:val="00BA13C1"/>
    <w:rsid w:val="00BA24AA"/>
    <w:rsid w:val="00BA3C46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3AF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1B8A"/>
    <w:rsid w:val="00C049C2"/>
    <w:rsid w:val="00C04EC1"/>
    <w:rsid w:val="00C07120"/>
    <w:rsid w:val="00C10F80"/>
    <w:rsid w:val="00C11AE0"/>
    <w:rsid w:val="00C12116"/>
    <w:rsid w:val="00C12B36"/>
    <w:rsid w:val="00C1488D"/>
    <w:rsid w:val="00C21943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4005E"/>
    <w:rsid w:val="00C417EA"/>
    <w:rsid w:val="00C42E12"/>
    <w:rsid w:val="00C42E7C"/>
    <w:rsid w:val="00C4695D"/>
    <w:rsid w:val="00C53BA6"/>
    <w:rsid w:val="00C54477"/>
    <w:rsid w:val="00C55B65"/>
    <w:rsid w:val="00C56753"/>
    <w:rsid w:val="00C57272"/>
    <w:rsid w:val="00C60550"/>
    <w:rsid w:val="00C6222F"/>
    <w:rsid w:val="00C62C58"/>
    <w:rsid w:val="00C651AA"/>
    <w:rsid w:val="00C65528"/>
    <w:rsid w:val="00C65A52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0B09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26B4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C60DD"/>
    <w:rsid w:val="00CD180C"/>
    <w:rsid w:val="00CD2F34"/>
    <w:rsid w:val="00CD552C"/>
    <w:rsid w:val="00CD5AF5"/>
    <w:rsid w:val="00CD65D2"/>
    <w:rsid w:val="00CD7008"/>
    <w:rsid w:val="00CE45C4"/>
    <w:rsid w:val="00CE5C1A"/>
    <w:rsid w:val="00CE7010"/>
    <w:rsid w:val="00CF0EEC"/>
    <w:rsid w:val="00CF23D6"/>
    <w:rsid w:val="00D03162"/>
    <w:rsid w:val="00D10576"/>
    <w:rsid w:val="00D110A9"/>
    <w:rsid w:val="00D11701"/>
    <w:rsid w:val="00D12BAA"/>
    <w:rsid w:val="00D1493A"/>
    <w:rsid w:val="00D15B55"/>
    <w:rsid w:val="00D167D4"/>
    <w:rsid w:val="00D233BE"/>
    <w:rsid w:val="00D244F3"/>
    <w:rsid w:val="00D2476E"/>
    <w:rsid w:val="00D260DC"/>
    <w:rsid w:val="00D30ED1"/>
    <w:rsid w:val="00D30F6E"/>
    <w:rsid w:val="00D31748"/>
    <w:rsid w:val="00D37F95"/>
    <w:rsid w:val="00D41DE8"/>
    <w:rsid w:val="00D42E01"/>
    <w:rsid w:val="00D466AF"/>
    <w:rsid w:val="00D47B93"/>
    <w:rsid w:val="00D5351D"/>
    <w:rsid w:val="00D541DF"/>
    <w:rsid w:val="00D55E94"/>
    <w:rsid w:val="00D56436"/>
    <w:rsid w:val="00D56E49"/>
    <w:rsid w:val="00D57C1C"/>
    <w:rsid w:val="00D60FC2"/>
    <w:rsid w:val="00D6194F"/>
    <w:rsid w:val="00D61C2C"/>
    <w:rsid w:val="00D61FCC"/>
    <w:rsid w:val="00D6268C"/>
    <w:rsid w:val="00D62A20"/>
    <w:rsid w:val="00D67F74"/>
    <w:rsid w:val="00D67F8C"/>
    <w:rsid w:val="00D751E5"/>
    <w:rsid w:val="00D769A3"/>
    <w:rsid w:val="00D7710A"/>
    <w:rsid w:val="00D80D7D"/>
    <w:rsid w:val="00D811F6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174B"/>
    <w:rsid w:val="00DF5036"/>
    <w:rsid w:val="00DF7415"/>
    <w:rsid w:val="00DF750A"/>
    <w:rsid w:val="00DF7F76"/>
    <w:rsid w:val="00E00B2C"/>
    <w:rsid w:val="00E011F6"/>
    <w:rsid w:val="00E04032"/>
    <w:rsid w:val="00E071AC"/>
    <w:rsid w:val="00E07C2E"/>
    <w:rsid w:val="00E1186A"/>
    <w:rsid w:val="00E14878"/>
    <w:rsid w:val="00E14C7A"/>
    <w:rsid w:val="00E14FF6"/>
    <w:rsid w:val="00E16794"/>
    <w:rsid w:val="00E2329C"/>
    <w:rsid w:val="00E26FFB"/>
    <w:rsid w:val="00E31CF6"/>
    <w:rsid w:val="00E31DD8"/>
    <w:rsid w:val="00E31ECD"/>
    <w:rsid w:val="00E33F8D"/>
    <w:rsid w:val="00E34CCF"/>
    <w:rsid w:val="00E35158"/>
    <w:rsid w:val="00E36781"/>
    <w:rsid w:val="00E37C7F"/>
    <w:rsid w:val="00E4008C"/>
    <w:rsid w:val="00E40345"/>
    <w:rsid w:val="00E4193D"/>
    <w:rsid w:val="00E41E5B"/>
    <w:rsid w:val="00E42C68"/>
    <w:rsid w:val="00E438B2"/>
    <w:rsid w:val="00E45D80"/>
    <w:rsid w:val="00E50C1C"/>
    <w:rsid w:val="00E51B68"/>
    <w:rsid w:val="00E541DB"/>
    <w:rsid w:val="00E56A8E"/>
    <w:rsid w:val="00E60E60"/>
    <w:rsid w:val="00E61240"/>
    <w:rsid w:val="00E62672"/>
    <w:rsid w:val="00E626A3"/>
    <w:rsid w:val="00E6413E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0398"/>
    <w:rsid w:val="00E910DD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A73D1"/>
    <w:rsid w:val="00EB01D7"/>
    <w:rsid w:val="00EB2C02"/>
    <w:rsid w:val="00EB400F"/>
    <w:rsid w:val="00EB456D"/>
    <w:rsid w:val="00EB63A7"/>
    <w:rsid w:val="00EB6BC1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373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1DB7"/>
    <w:rsid w:val="00F6241A"/>
    <w:rsid w:val="00F62924"/>
    <w:rsid w:val="00F7209A"/>
    <w:rsid w:val="00F777C4"/>
    <w:rsid w:val="00F82161"/>
    <w:rsid w:val="00F82D20"/>
    <w:rsid w:val="00F83DFB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208"/>
    <w:rsid w:val="00FA7CDD"/>
    <w:rsid w:val="00FB338B"/>
    <w:rsid w:val="00FB3AF4"/>
    <w:rsid w:val="00FC2FEF"/>
    <w:rsid w:val="00FC58CB"/>
    <w:rsid w:val="00FD3CD7"/>
    <w:rsid w:val="00FD500E"/>
    <w:rsid w:val="00FE474F"/>
    <w:rsid w:val="00FE49A4"/>
    <w:rsid w:val="00FE5151"/>
    <w:rsid w:val="00FE554C"/>
    <w:rsid w:val="00FE6D88"/>
    <w:rsid w:val="00FF01F8"/>
    <w:rsid w:val="00FF1432"/>
    <w:rsid w:val="00FF2302"/>
    <w:rsid w:val="00FF40BB"/>
    <w:rsid w:val="00FF58F6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024762"/>
    <w:pPr>
      <w:tabs>
        <w:tab w:val="right" w:leader="dot" w:pos="9344"/>
      </w:tabs>
      <w:spacing w:after="100"/>
      <w:jc w:val="both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qFormat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6">
    <w:name w:val="!!!ТС1.1новый"/>
    <w:basedOn w:val="1d"/>
    <w:link w:val="117"/>
    <w:qFormat/>
    <w:rsid w:val="00B7443E"/>
    <w:pPr>
      <w:ind w:firstLine="709"/>
    </w:pPr>
  </w:style>
  <w:style w:type="character" w:customStyle="1" w:styleId="117">
    <w:name w:val="!!!ТС1.1новый Знак"/>
    <w:basedOn w:val="1e"/>
    <w:link w:val="116"/>
    <w:rsid w:val="00B7443E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table" w:customStyle="1" w:styleId="47">
    <w:name w:val="Сетка таблицы47"/>
    <w:basedOn w:val="a3"/>
    <w:next w:val="ab"/>
    <w:uiPriority w:val="59"/>
    <w:rsid w:val="00FE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68D01C-B213-4C0A-BBE9-1A424618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6660</Words>
  <Characters>37962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44533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35</cp:revision>
  <cp:lastPrinted>2022-06-30T17:09:00Z</cp:lastPrinted>
  <dcterms:created xsi:type="dcterms:W3CDTF">2020-04-07T12:35:00Z</dcterms:created>
  <dcterms:modified xsi:type="dcterms:W3CDTF">2022-06-30T17:09:00Z</dcterms:modified>
</cp:coreProperties>
</file>